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11DFE" w14:textId="77777777" w:rsidR="004D5865" w:rsidRDefault="00404BC4">
      <w:pPr>
        <w:spacing w:after="155"/>
        <w:ind w:left="2039" w:firstLine="0"/>
        <w:jc w:val="left"/>
      </w:pPr>
      <w:r>
        <w:rPr>
          <w:noProof/>
        </w:rPr>
        <w:drawing>
          <wp:inline distT="0" distB="0" distL="0" distR="0" wp14:anchorId="4B9F89FE" wp14:editId="427DBE40">
            <wp:extent cx="2819400" cy="130873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2819400" cy="1308735"/>
                    </a:xfrm>
                    <a:prstGeom prst="rect">
                      <a:avLst/>
                    </a:prstGeom>
                  </pic:spPr>
                </pic:pic>
              </a:graphicData>
            </a:graphic>
          </wp:inline>
        </w:drawing>
      </w:r>
    </w:p>
    <w:p w14:paraId="24487357" w14:textId="77777777" w:rsidR="004D5865" w:rsidRDefault="00404BC4">
      <w:pPr>
        <w:spacing w:after="0"/>
        <w:ind w:left="46" w:firstLine="0"/>
        <w:jc w:val="center"/>
      </w:pPr>
      <w:r>
        <w:rPr>
          <w:b/>
        </w:rPr>
        <w:t xml:space="preserve"> </w:t>
      </w:r>
    </w:p>
    <w:p w14:paraId="0A7D90D3" w14:textId="77777777" w:rsidR="004D5865" w:rsidRDefault="00404BC4">
      <w:pPr>
        <w:spacing w:after="0"/>
        <w:ind w:left="0" w:right="3" w:firstLine="0"/>
        <w:jc w:val="center"/>
      </w:pPr>
      <w:r>
        <w:rPr>
          <w:b/>
        </w:rPr>
        <w:t xml:space="preserve">Job Description </w:t>
      </w:r>
    </w:p>
    <w:p w14:paraId="0E299552" w14:textId="77777777" w:rsidR="004D5865" w:rsidRDefault="00404BC4">
      <w:pPr>
        <w:spacing w:after="0"/>
        <w:ind w:left="46" w:firstLine="0"/>
        <w:jc w:val="center"/>
      </w:pPr>
      <w:r>
        <w:t xml:space="preserve"> </w:t>
      </w:r>
    </w:p>
    <w:p w14:paraId="6C5213C6" w14:textId="77777777" w:rsidR="004D5865" w:rsidRDefault="00404BC4">
      <w:pPr>
        <w:tabs>
          <w:tab w:val="center" w:pos="1440"/>
          <w:tab w:val="center" w:pos="4113"/>
        </w:tabs>
        <w:ind w:left="0" w:firstLine="0"/>
        <w:jc w:val="left"/>
      </w:pPr>
      <w:r>
        <w:rPr>
          <w:b/>
        </w:rPr>
        <w:t>Title of post:</w:t>
      </w:r>
      <w:r>
        <w:t xml:space="preserve"> </w:t>
      </w:r>
      <w:r>
        <w:tab/>
        <w:t xml:space="preserve"> </w:t>
      </w:r>
      <w:r>
        <w:tab/>
        <w:t xml:space="preserve">Young Persons Substance Misuse Worker   </w:t>
      </w:r>
    </w:p>
    <w:p w14:paraId="23CD7A7C" w14:textId="77777777" w:rsidR="004D5865" w:rsidRDefault="00404BC4">
      <w:pPr>
        <w:spacing w:after="127"/>
        <w:ind w:left="0" w:firstLine="0"/>
        <w:jc w:val="left"/>
      </w:pPr>
      <w:r>
        <w:t xml:space="preserve"> </w:t>
      </w:r>
    </w:p>
    <w:p w14:paraId="1CE09BB9" w14:textId="77777777" w:rsidR="004D5865" w:rsidRDefault="00404BC4">
      <w:pPr>
        <w:tabs>
          <w:tab w:val="center" w:pos="4708"/>
        </w:tabs>
        <w:ind w:left="0" w:firstLine="0"/>
        <w:jc w:val="left"/>
      </w:pPr>
      <w:r>
        <w:rPr>
          <w:b/>
        </w:rPr>
        <w:t>Location:</w:t>
      </w:r>
      <w:r>
        <w:t xml:space="preserve"> </w:t>
      </w:r>
      <w:r>
        <w:tab/>
        <w:t xml:space="preserve">One80 - The Bridge Project - 35 Salem Street, Bradford </w:t>
      </w:r>
    </w:p>
    <w:p w14:paraId="6FC2D648" w14:textId="77777777" w:rsidR="004D5865" w:rsidRDefault="00404BC4">
      <w:pPr>
        <w:spacing w:after="113"/>
        <w:ind w:left="0" w:firstLine="0"/>
        <w:jc w:val="left"/>
      </w:pPr>
      <w:r>
        <w:t xml:space="preserve"> </w:t>
      </w:r>
    </w:p>
    <w:p w14:paraId="387FF38A" w14:textId="5D75D92B" w:rsidR="004D5865" w:rsidRDefault="00404BC4" w:rsidP="007C114D">
      <w:r>
        <w:rPr>
          <w:b/>
        </w:rPr>
        <w:t xml:space="preserve">Salary:                                  </w:t>
      </w:r>
      <w:r w:rsidR="007C114D">
        <w:t>S</w:t>
      </w:r>
      <w:r w:rsidR="007C114D" w:rsidRPr="007C114D">
        <w:t>alary scale:  SCP 15 £27,756 to SCP 20 £30,288</w:t>
      </w:r>
      <w:r>
        <w:t xml:space="preserve"> </w:t>
      </w:r>
    </w:p>
    <w:p w14:paraId="383241C4" w14:textId="77777777" w:rsidR="00355771" w:rsidRDefault="00355771" w:rsidP="007C114D"/>
    <w:p w14:paraId="1FAEB5E0" w14:textId="77777777" w:rsidR="004D5865" w:rsidRDefault="00404BC4">
      <w:pPr>
        <w:tabs>
          <w:tab w:val="center" w:pos="3016"/>
        </w:tabs>
        <w:spacing w:after="112"/>
        <w:ind w:left="-15" w:firstLine="0"/>
        <w:jc w:val="left"/>
      </w:pPr>
      <w:r>
        <w:rPr>
          <w:b/>
        </w:rPr>
        <w:t>Responsible to:</w:t>
      </w:r>
      <w:r>
        <w:t xml:space="preserve"> </w:t>
      </w:r>
      <w:r>
        <w:tab/>
        <w:t xml:space="preserve">Service Manager  </w:t>
      </w:r>
    </w:p>
    <w:p w14:paraId="0C840375" w14:textId="77777777" w:rsidR="004D5865" w:rsidRDefault="00404BC4">
      <w:pPr>
        <w:spacing w:after="127"/>
        <w:ind w:left="0" w:firstLine="0"/>
        <w:jc w:val="left"/>
      </w:pPr>
      <w:r>
        <w:t xml:space="preserve"> </w:t>
      </w:r>
    </w:p>
    <w:p w14:paraId="3F855202" w14:textId="77777777" w:rsidR="004D5865" w:rsidRDefault="00404BC4">
      <w:pPr>
        <w:tabs>
          <w:tab w:val="center" w:pos="3180"/>
        </w:tabs>
        <w:ind w:left="0" w:firstLine="0"/>
        <w:jc w:val="left"/>
      </w:pPr>
      <w:r>
        <w:rPr>
          <w:b/>
        </w:rPr>
        <w:t>Hours of Work:</w:t>
      </w:r>
      <w:r>
        <w:t xml:space="preserve"> </w:t>
      </w:r>
      <w:r>
        <w:tab/>
        <w:t xml:space="preserve">37.5 hours per week </w:t>
      </w:r>
    </w:p>
    <w:p w14:paraId="78A7DA89" w14:textId="77777777" w:rsidR="004D5865" w:rsidRDefault="00404BC4">
      <w:pPr>
        <w:pStyle w:val="Heading1"/>
        <w:ind w:left="-5" w:right="0"/>
      </w:pPr>
      <w:r>
        <w:t xml:space="preserve">                                              (Worked within the core hours below)</w:t>
      </w:r>
      <w:r>
        <w:rPr>
          <w:b w:val="0"/>
        </w:rPr>
        <w:t xml:space="preserve"> </w:t>
      </w:r>
    </w:p>
    <w:p w14:paraId="5A77A25E" w14:textId="77777777" w:rsidR="004D5865" w:rsidRDefault="00404BC4">
      <w:pPr>
        <w:spacing w:after="124"/>
        <w:ind w:left="0" w:firstLine="0"/>
        <w:jc w:val="left"/>
      </w:pPr>
      <w:r>
        <w:t xml:space="preserve"> </w:t>
      </w:r>
    </w:p>
    <w:p w14:paraId="3A9CDFDE" w14:textId="77777777" w:rsidR="004D5865" w:rsidRDefault="00404BC4">
      <w:pPr>
        <w:tabs>
          <w:tab w:val="center" w:pos="5387"/>
        </w:tabs>
        <w:ind w:left="0" w:firstLine="0"/>
        <w:jc w:val="left"/>
      </w:pPr>
      <w:r>
        <w:t xml:space="preserve"> </w:t>
      </w:r>
      <w:r>
        <w:tab/>
        <w:t xml:space="preserve"> Mon, Wednesday and Friday – 9:30 am-5:30 pm (unpaid 30 min lunch </w:t>
      </w:r>
    </w:p>
    <w:p w14:paraId="2F451AD2" w14:textId="77777777" w:rsidR="004D5865" w:rsidRDefault="00404BC4">
      <w:pPr>
        <w:ind w:left="2276"/>
      </w:pPr>
      <w:r>
        <w:t xml:space="preserve">break) </w:t>
      </w:r>
    </w:p>
    <w:p w14:paraId="0922B598" w14:textId="77777777" w:rsidR="004D5865" w:rsidRDefault="00404BC4">
      <w:pPr>
        <w:tabs>
          <w:tab w:val="center" w:pos="4441"/>
        </w:tabs>
        <w:ind w:left="0" w:firstLine="0"/>
        <w:jc w:val="left"/>
      </w:pPr>
      <w:r>
        <w:t xml:space="preserve"> </w:t>
      </w:r>
      <w:r>
        <w:tab/>
        <w:t xml:space="preserve">Tue – 9:30 am-7 pm (unpaid 30 min lunch break) </w:t>
      </w:r>
    </w:p>
    <w:p w14:paraId="139D50C1" w14:textId="77777777" w:rsidR="004D5865" w:rsidRDefault="00404BC4">
      <w:pPr>
        <w:tabs>
          <w:tab w:val="center" w:pos="4876"/>
        </w:tabs>
        <w:ind w:left="0" w:firstLine="0"/>
        <w:jc w:val="left"/>
      </w:pPr>
      <w:r>
        <w:t xml:space="preserve">  </w:t>
      </w:r>
      <w:r>
        <w:tab/>
        <w:t xml:space="preserve">Thursday – 9:30 am - 4:00 pm (unpaid 30 min lunch break) </w:t>
      </w:r>
    </w:p>
    <w:p w14:paraId="152FA900" w14:textId="77777777" w:rsidR="004D5865" w:rsidRDefault="00404BC4">
      <w:pPr>
        <w:spacing w:after="112"/>
        <w:ind w:left="0" w:firstLine="0"/>
        <w:jc w:val="left"/>
      </w:pPr>
      <w:r>
        <w:t xml:space="preserve"> </w:t>
      </w:r>
      <w:r>
        <w:tab/>
        <w:t xml:space="preserve"> </w:t>
      </w:r>
    </w:p>
    <w:p w14:paraId="607310E8" w14:textId="77777777" w:rsidR="004D5865" w:rsidRDefault="00404BC4">
      <w:pPr>
        <w:spacing w:after="112"/>
        <w:ind w:left="0" w:firstLine="0"/>
        <w:jc w:val="left"/>
      </w:pPr>
      <w:r>
        <w:t xml:space="preserve"> </w:t>
      </w:r>
    </w:p>
    <w:p w14:paraId="395C7F0E" w14:textId="77777777" w:rsidR="004D5865" w:rsidRDefault="00404BC4">
      <w:pPr>
        <w:spacing w:after="124"/>
        <w:ind w:left="0" w:firstLine="0"/>
        <w:jc w:val="left"/>
      </w:pPr>
      <w:r>
        <w:t xml:space="preserve"> </w:t>
      </w:r>
    </w:p>
    <w:p w14:paraId="2C830FB5" w14:textId="77777777" w:rsidR="004D5865" w:rsidRDefault="00404BC4">
      <w:pPr>
        <w:tabs>
          <w:tab w:val="center" w:pos="2161"/>
        </w:tabs>
        <w:spacing w:after="112"/>
        <w:ind w:left="-15" w:firstLine="0"/>
        <w:jc w:val="left"/>
      </w:pPr>
      <w:r>
        <w:rPr>
          <w:b/>
        </w:rPr>
        <w:t xml:space="preserve">Service overview: </w:t>
      </w:r>
      <w:r>
        <w:rPr>
          <w:b/>
        </w:rPr>
        <w:tab/>
        <w:t xml:space="preserve"> </w:t>
      </w:r>
    </w:p>
    <w:p w14:paraId="3AFE6181" w14:textId="4BEFEA73" w:rsidR="004D5865" w:rsidRDefault="00404BC4">
      <w:pPr>
        <w:spacing w:after="1" w:line="358" w:lineRule="auto"/>
        <w:ind w:left="0" w:firstLine="0"/>
      </w:pPr>
      <w:r>
        <w:rPr>
          <w:color w:val="333333"/>
        </w:rPr>
        <w:t>This service provides early intervention and highly structured treatment interventions for drug and/or alcohol misuse to young people up to the age of 2</w:t>
      </w:r>
      <w:r w:rsidR="00517982">
        <w:rPr>
          <w:color w:val="333333"/>
        </w:rPr>
        <w:t>4</w:t>
      </w:r>
      <w:r>
        <w:rPr>
          <w:color w:val="333333"/>
        </w:rPr>
        <w:t xml:space="preserve"> years.  Our service is designed to promote recovery from the harms of substance misuse and to secure positive health and well-being outcomes for Young People. We do this through delivery of focused interventions that are integrated into the wider context of support and services that reflect the needs and circumstances of each young person.  Young people will typically be seen at appropriate community venues of their choosing.   These will   be distinct from adult services and include home visits, schools, PRUs, college settings and community centres. </w:t>
      </w:r>
      <w:r>
        <w:t xml:space="preserve"> </w:t>
      </w:r>
    </w:p>
    <w:p w14:paraId="4BEF6808" w14:textId="77777777" w:rsidR="004D5865" w:rsidRDefault="00404BC4">
      <w:pPr>
        <w:spacing w:after="112"/>
        <w:ind w:left="0" w:firstLine="0"/>
        <w:jc w:val="left"/>
      </w:pPr>
      <w:r>
        <w:rPr>
          <w:color w:val="333333"/>
        </w:rPr>
        <w:t xml:space="preserve"> </w:t>
      </w:r>
    </w:p>
    <w:p w14:paraId="3A76D066" w14:textId="77777777" w:rsidR="004D5865" w:rsidRDefault="00404BC4">
      <w:pPr>
        <w:spacing w:after="0"/>
        <w:ind w:left="0" w:firstLine="0"/>
        <w:jc w:val="left"/>
      </w:pPr>
      <w:r>
        <w:rPr>
          <w:color w:val="333333"/>
        </w:rPr>
        <w:t xml:space="preserve"> </w:t>
      </w:r>
    </w:p>
    <w:p w14:paraId="7B25BC8E" w14:textId="77777777" w:rsidR="004D5865" w:rsidRDefault="00404BC4">
      <w:pPr>
        <w:spacing w:after="113"/>
        <w:ind w:left="0" w:firstLine="0"/>
        <w:jc w:val="left"/>
      </w:pPr>
      <w:r>
        <w:rPr>
          <w:color w:val="333333"/>
        </w:rPr>
        <w:lastRenderedPageBreak/>
        <w:t xml:space="preserve"> </w:t>
      </w:r>
    </w:p>
    <w:p w14:paraId="71BF9C2D" w14:textId="77777777" w:rsidR="004D5865" w:rsidRDefault="00404BC4">
      <w:pPr>
        <w:spacing w:after="158"/>
        <w:ind w:left="0" w:firstLine="0"/>
      </w:pPr>
      <w:r>
        <w:rPr>
          <w:color w:val="333333"/>
        </w:rPr>
        <w:t xml:space="preserve">The service provides:  </w:t>
      </w:r>
    </w:p>
    <w:p w14:paraId="5ED76FA5" w14:textId="77777777" w:rsidR="004D5865" w:rsidRDefault="00404BC4">
      <w:pPr>
        <w:numPr>
          <w:ilvl w:val="0"/>
          <w:numId w:val="1"/>
        </w:numPr>
        <w:spacing w:after="46" w:line="358" w:lineRule="auto"/>
        <w:ind w:hanging="360"/>
      </w:pPr>
      <w:r>
        <w:rPr>
          <w:color w:val="333333"/>
        </w:rPr>
        <w:t xml:space="preserve">Telephone support and consultation with young people who are concerned about their own use of drugs and alcohol.  </w:t>
      </w:r>
    </w:p>
    <w:p w14:paraId="09E2EC2E" w14:textId="77777777" w:rsidR="004D5865" w:rsidRDefault="00404BC4">
      <w:pPr>
        <w:numPr>
          <w:ilvl w:val="0"/>
          <w:numId w:val="1"/>
        </w:numPr>
        <w:spacing w:after="46" w:line="359" w:lineRule="auto"/>
        <w:ind w:hanging="360"/>
      </w:pPr>
      <w:r>
        <w:rPr>
          <w:color w:val="333333"/>
        </w:rPr>
        <w:t xml:space="preserve">Telephone support and consultation for parents, carers, friends, schools, social workers and other professionals who are concerned about a young person’s use of drugs and alcohol.  </w:t>
      </w:r>
    </w:p>
    <w:p w14:paraId="618B4F04" w14:textId="77777777" w:rsidR="004D5865" w:rsidRDefault="00404BC4">
      <w:pPr>
        <w:numPr>
          <w:ilvl w:val="0"/>
          <w:numId w:val="1"/>
        </w:numPr>
        <w:spacing w:after="46" w:line="358" w:lineRule="auto"/>
        <w:ind w:hanging="360"/>
      </w:pPr>
      <w:r>
        <w:rPr>
          <w:color w:val="333333"/>
        </w:rPr>
        <w:t xml:space="preserve">Holistic assessment of need for young people and integrated work with parents, carers and services involved.  </w:t>
      </w:r>
    </w:p>
    <w:p w14:paraId="38633009" w14:textId="77777777" w:rsidR="004D5865" w:rsidRDefault="00404BC4">
      <w:pPr>
        <w:numPr>
          <w:ilvl w:val="0"/>
          <w:numId w:val="1"/>
        </w:numPr>
        <w:spacing w:after="46" w:line="358" w:lineRule="auto"/>
        <w:ind w:hanging="360"/>
      </w:pPr>
      <w:r>
        <w:rPr>
          <w:color w:val="333333"/>
        </w:rPr>
        <w:t xml:space="preserve">Individualised and focused support based on need, from brief interventions through to structured treatment interventions that may include clinical interventions delivered jointly with the clinical provider.   </w:t>
      </w:r>
    </w:p>
    <w:p w14:paraId="50368C1B" w14:textId="77777777" w:rsidR="004D5865" w:rsidRDefault="00404BC4">
      <w:pPr>
        <w:numPr>
          <w:ilvl w:val="0"/>
          <w:numId w:val="1"/>
        </w:numPr>
        <w:spacing w:after="132"/>
        <w:ind w:hanging="360"/>
      </w:pPr>
      <w:r>
        <w:rPr>
          <w:color w:val="333333"/>
        </w:rPr>
        <w:t xml:space="preserve">Practical support, including referral pathways to other health and wellbeing services.  </w:t>
      </w:r>
    </w:p>
    <w:p w14:paraId="57A9C28C" w14:textId="77777777" w:rsidR="004D5865" w:rsidRDefault="00404BC4">
      <w:pPr>
        <w:numPr>
          <w:ilvl w:val="0"/>
          <w:numId w:val="1"/>
        </w:numPr>
        <w:ind w:hanging="360"/>
      </w:pPr>
      <w:r>
        <w:rPr>
          <w:color w:val="333333"/>
        </w:rPr>
        <w:t xml:space="preserve">Direct work with parents and carers and support with referrals to relevant services  </w:t>
      </w:r>
    </w:p>
    <w:p w14:paraId="26994D6D" w14:textId="77777777" w:rsidR="004D5865" w:rsidRDefault="00404BC4">
      <w:pPr>
        <w:numPr>
          <w:ilvl w:val="0"/>
          <w:numId w:val="1"/>
        </w:numPr>
        <w:spacing w:after="1" w:line="358" w:lineRule="auto"/>
        <w:ind w:hanging="360"/>
      </w:pPr>
      <w:r>
        <w:rPr>
          <w:color w:val="333333"/>
        </w:rPr>
        <w:t xml:space="preserve">Liaison with a wide range of professionals supporting those young people who are referred into and/or are accessing the service including Children Social Care and contributing to child in needs and child protections plans.  </w:t>
      </w:r>
    </w:p>
    <w:p w14:paraId="623C1CE5" w14:textId="77777777" w:rsidR="004D5865" w:rsidRDefault="00404BC4">
      <w:pPr>
        <w:spacing w:after="112"/>
        <w:ind w:left="0" w:firstLine="0"/>
        <w:jc w:val="left"/>
      </w:pPr>
      <w:r>
        <w:t xml:space="preserve"> </w:t>
      </w:r>
    </w:p>
    <w:p w14:paraId="372D7647" w14:textId="77777777" w:rsidR="004D5865" w:rsidRDefault="00404BC4">
      <w:r>
        <w:t xml:space="preserve">The post holder will: </w:t>
      </w:r>
    </w:p>
    <w:p w14:paraId="661F49A6" w14:textId="77777777" w:rsidR="004D5865" w:rsidRDefault="00404BC4">
      <w:pPr>
        <w:spacing w:after="0" w:line="359" w:lineRule="auto"/>
      </w:pPr>
      <w:r>
        <w:t xml:space="preserve">Deliver a range of interventions from brief interventions through to structured extended interventions and specialist treatment interventions.  </w:t>
      </w:r>
    </w:p>
    <w:p w14:paraId="5959468F" w14:textId="77777777" w:rsidR="004D5865" w:rsidRDefault="00404BC4">
      <w:pPr>
        <w:spacing w:after="0" w:line="359" w:lineRule="auto"/>
      </w:pPr>
      <w:r>
        <w:t xml:space="preserve">Form individual care packages that are created, developed, implemented, and evaluated with young people and to empower young people.  </w:t>
      </w:r>
    </w:p>
    <w:p w14:paraId="50F4D34F" w14:textId="77777777" w:rsidR="004D5865" w:rsidRDefault="00404BC4">
      <w:pPr>
        <w:spacing w:after="0" w:line="359" w:lineRule="auto"/>
      </w:pPr>
      <w:r>
        <w:t xml:space="preserve">The post holder will draw on a multi-disciplinary approach while ensuring high ethical and professional standards of care and practice are always met.   </w:t>
      </w:r>
    </w:p>
    <w:p w14:paraId="5B5B6519" w14:textId="77777777" w:rsidR="004D5865" w:rsidRDefault="00404BC4">
      <w:pPr>
        <w:spacing w:after="112"/>
        <w:ind w:left="0" w:firstLine="0"/>
        <w:jc w:val="left"/>
      </w:pPr>
      <w:r>
        <w:t xml:space="preserve"> </w:t>
      </w:r>
    </w:p>
    <w:p w14:paraId="5C426365" w14:textId="77777777" w:rsidR="004D5865" w:rsidRDefault="00404BC4">
      <w:pPr>
        <w:spacing w:after="112"/>
        <w:ind w:left="0" w:firstLine="0"/>
        <w:jc w:val="left"/>
      </w:pPr>
      <w:r>
        <w:t xml:space="preserve"> </w:t>
      </w:r>
    </w:p>
    <w:p w14:paraId="79EC086F" w14:textId="77777777" w:rsidR="004D5865" w:rsidRDefault="00404BC4">
      <w:pPr>
        <w:pStyle w:val="Heading2"/>
        <w:ind w:left="-5"/>
      </w:pPr>
      <w:r>
        <w:t>Main Duties and Responsibilities</w:t>
      </w:r>
      <w:r>
        <w:rPr>
          <w:u w:val="none"/>
        </w:rPr>
        <w:t xml:space="preserve"> </w:t>
      </w:r>
    </w:p>
    <w:p w14:paraId="6F0C75FE" w14:textId="77777777" w:rsidR="004D5865" w:rsidRDefault="00404BC4">
      <w:pPr>
        <w:spacing w:after="158"/>
        <w:ind w:left="0" w:firstLine="0"/>
        <w:jc w:val="left"/>
      </w:pPr>
      <w:r>
        <w:t xml:space="preserve"> </w:t>
      </w:r>
    </w:p>
    <w:p w14:paraId="4C17923A" w14:textId="77777777" w:rsidR="004D5865" w:rsidRDefault="00404BC4">
      <w:pPr>
        <w:numPr>
          <w:ilvl w:val="0"/>
          <w:numId w:val="2"/>
        </w:numPr>
        <w:ind w:hanging="360"/>
      </w:pPr>
      <w:r>
        <w:t xml:space="preserve">Proactively engage with all young people and referrers contacting the service  </w:t>
      </w:r>
    </w:p>
    <w:p w14:paraId="3F5185C6" w14:textId="77777777" w:rsidR="004D5865" w:rsidRDefault="00404BC4">
      <w:pPr>
        <w:numPr>
          <w:ilvl w:val="0"/>
          <w:numId w:val="2"/>
        </w:numPr>
        <w:spacing w:after="48" w:line="357" w:lineRule="auto"/>
        <w:ind w:hanging="360"/>
      </w:pPr>
      <w:r>
        <w:t xml:space="preserve">Carry out structured holistic assessments of need using established systems and processes that incorporate the signs of safety approach. </w:t>
      </w:r>
    </w:p>
    <w:p w14:paraId="3585DA71" w14:textId="77777777" w:rsidR="004D5865" w:rsidRDefault="00404BC4">
      <w:pPr>
        <w:numPr>
          <w:ilvl w:val="0"/>
          <w:numId w:val="2"/>
        </w:numPr>
        <w:spacing w:after="46" w:line="359" w:lineRule="auto"/>
        <w:ind w:hanging="360"/>
      </w:pPr>
      <w:r>
        <w:t xml:space="preserve">Carry a case load that includes the development, implementation and review of bespoke care packages that address identified needs and risks, this will include delivering the individual brief education, extended structured interventions and treatment using recognised theoretical models. </w:t>
      </w:r>
    </w:p>
    <w:p w14:paraId="6B19EEE6" w14:textId="77777777" w:rsidR="004D5865" w:rsidRDefault="00404BC4">
      <w:pPr>
        <w:numPr>
          <w:ilvl w:val="0"/>
          <w:numId w:val="2"/>
        </w:numPr>
        <w:spacing w:after="47" w:line="358" w:lineRule="auto"/>
        <w:ind w:hanging="360"/>
      </w:pPr>
      <w:r>
        <w:lastRenderedPageBreak/>
        <w:t xml:space="preserve">Mobilize and co-ordinate all identified relevant services, establish, and maintain effective regular communication/ liaison with all services, individuals and families involved with young people engaged/ referred to the service. </w:t>
      </w:r>
    </w:p>
    <w:p w14:paraId="5CEEE331" w14:textId="77777777" w:rsidR="004D5865" w:rsidRDefault="00404BC4">
      <w:pPr>
        <w:numPr>
          <w:ilvl w:val="0"/>
          <w:numId w:val="2"/>
        </w:numPr>
        <w:spacing w:after="46" w:line="359" w:lineRule="auto"/>
        <w:ind w:hanging="360"/>
      </w:pPr>
      <w:r>
        <w:t xml:space="preserve">Attending/ arrange multidisciplinary meetings, including child in need/ child protection conferences, representing the service and young people, and submitting relevant professional reports as appropriate. </w:t>
      </w:r>
    </w:p>
    <w:p w14:paraId="538EAF88" w14:textId="77777777" w:rsidR="004D5865" w:rsidRDefault="00404BC4">
      <w:pPr>
        <w:numPr>
          <w:ilvl w:val="0"/>
          <w:numId w:val="2"/>
        </w:numPr>
        <w:spacing w:after="47" w:line="359" w:lineRule="auto"/>
        <w:ind w:hanging="360"/>
      </w:pPr>
      <w:r>
        <w:t xml:space="preserve">Work with young people in a holistic way ensuring that their needs are met, by raising awareness and delivering interventions in health, wellbeing, social and criminal justice factors including County Lines, CSE, child safeguarding, housing, medical, recreational, educational and mental health. This includes making referrals to appropriate services, ensuring full engagement, and establishing and maintaining joint working arrangements. </w:t>
      </w:r>
    </w:p>
    <w:p w14:paraId="23F0E15B" w14:textId="77777777" w:rsidR="004D5865" w:rsidRDefault="00404BC4">
      <w:pPr>
        <w:numPr>
          <w:ilvl w:val="0"/>
          <w:numId w:val="2"/>
        </w:numPr>
        <w:spacing w:after="48" w:line="357" w:lineRule="auto"/>
        <w:ind w:hanging="360"/>
      </w:pPr>
      <w:r>
        <w:t xml:space="preserve">Help develop and run a range of therapeutic group work activities to support individuals as and when required.  </w:t>
      </w:r>
    </w:p>
    <w:p w14:paraId="6B021794" w14:textId="77777777" w:rsidR="004D5865" w:rsidRDefault="00404BC4">
      <w:pPr>
        <w:numPr>
          <w:ilvl w:val="0"/>
          <w:numId w:val="2"/>
        </w:numPr>
        <w:spacing w:after="46" w:line="359" w:lineRule="auto"/>
        <w:ind w:hanging="360"/>
      </w:pPr>
      <w:r>
        <w:t xml:space="preserve">Encourage and enable the involvement and inclusion of young people in service planning, design, delivery, and evaluation.  </w:t>
      </w:r>
    </w:p>
    <w:p w14:paraId="4A4F7975" w14:textId="77777777" w:rsidR="004D5865" w:rsidRDefault="00404BC4">
      <w:pPr>
        <w:numPr>
          <w:ilvl w:val="0"/>
          <w:numId w:val="2"/>
        </w:numPr>
        <w:spacing w:after="43" w:line="360" w:lineRule="auto"/>
        <w:ind w:hanging="360"/>
      </w:pPr>
      <w:r>
        <w:t xml:space="preserve">Provide support and consultancy to external agencies in their work with young drug and alcohol users. </w:t>
      </w:r>
    </w:p>
    <w:p w14:paraId="65F35E89" w14:textId="77777777" w:rsidR="004D5865" w:rsidRDefault="00404BC4">
      <w:pPr>
        <w:numPr>
          <w:ilvl w:val="0"/>
          <w:numId w:val="2"/>
        </w:numPr>
        <w:ind w:hanging="360"/>
      </w:pPr>
      <w:r>
        <w:t xml:space="preserve">Upload performance monitoring data to relevant portals   </w:t>
      </w:r>
    </w:p>
    <w:p w14:paraId="447E903A" w14:textId="77777777" w:rsidR="004D5865" w:rsidRDefault="00404BC4">
      <w:pPr>
        <w:numPr>
          <w:ilvl w:val="0"/>
          <w:numId w:val="2"/>
        </w:numPr>
        <w:spacing w:after="46" w:line="359" w:lineRule="auto"/>
        <w:ind w:hanging="360"/>
      </w:pPr>
      <w:r>
        <w:t xml:space="preserve">Promote the service through talks, presentations and events to various groups and represent the service as required. </w:t>
      </w:r>
    </w:p>
    <w:p w14:paraId="466FCE79" w14:textId="77777777" w:rsidR="004D5865" w:rsidRDefault="00404BC4">
      <w:pPr>
        <w:numPr>
          <w:ilvl w:val="0"/>
          <w:numId w:val="2"/>
        </w:numPr>
        <w:spacing w:after="48" w:line="357" w:lineRule="auto"/>
        <w:ind w:hanging="360"/>
      </w:pPr>
      <w:r>
        <w:t xml:space="preserve">Observe professional standards of good practice relevant to the circumstances of individual clients. </w:t>
      </w:r>
    </w:p>
    <w:p w14:paraId="4A50C3C9" w14:textId="77777777" w:rsidR="004D5865" w:rsidRDefault="00404BC4">
      <w:pPr>
        <w:numPr>
          <w:ilvl w:val="0"/>
          <w:numId w:val="2"/>
        </w:numPr>
        <w:ind w:hanging="360"/>
      </w:pPr>
      <w:r>
        <w:t xml:space="preserve">Ensure standards and legislative requirements are met. </w:t>
      </w:r>
    </w:p>
    <w:p w14:paraId="1773C8F8" w14:textId="77777777" w:rsidR="004D5865" w:rsidRDefault="00404BC4">
      <w:pPr>
        <w:numPr>
          <w:ilvl w:val="0"/>
          <w:numId w:val="2"/>
        </w:numPr>
        <w:ind w:hanging="360"/>
      </w:pPr>
      <w:r>
        <w:t xml:space="preserve">Work to Bridge’s policy and values in equality and diversity </w:t>
      </w:r>
    </w:p>
    <w:p w14:paraId="4FF1887E" w14:textId="77777777" w:rsidR="004D5865" w:rsidRDefault="00404BC4">
      <w:pPr>
        <w:numPr>
          <w:ilvl w:val="0"/>
          <w:numId w:val="2"/>
        </w:numPr>
        <w:spacing w:after="85"/>
        <w:ind w:hanging="360"/>
      </w:pPr>
      <w:r>
        <w:t xml:space="preserve">Undertake any other tasks in line with this post. </w:t>
      </w:r>
    </w:p>
    <w:p w14:paraId="000E1EAC" w14:textId="77777777" w:rsidR="004D5865" w:rsidRDefault="00404BC4">
      <w:pPr>
        <w:spacing w:after="112"/>
        <w:ind w:left="0" w:firstLine="0"/>
        <w:jc w:val="left"/>
      </w:pPr>
      <w:r>
        <w:rPr>
          <w:b/>
        </w:rPr>
        <w:t xml:space="preserve"> </w:t>
      </w:r>
    </w:p>
    <w:p w14:paraId="38BB583E" w14:textId="77777777" w:rsidR="004D5865" w:rsidRDefault="00404BC4">
      <w:pPr>
        <w:pStyle w:val="Heading2"/>
        <w:spacing w:after="158"/>
        <w:ind w:left="-5"/>
      </w:pPr>
      <w:r>
        <w:t>Key Activities</w:t>
      </w:r>
      <w:r>
        <w:rPr>
          <w:u w:val="none"/>
        </w:rPr>
        <w:t xml:space="preserve"> </w:t>
      </w:r>
    </w:p>
    <w:p w14:paraId="06351F5D" w14:textId="77777777" w:rsidR="004D5865" w:rsidRDefault="00404BC4">
      <w:pPr>
        <w:numPr>
          <w:ilvl w:val="0"/>
          <w:numId w:val="3"/>
        </w:numPr>
        <w:ind w:hanging="360"/>
      </w:pPr>
      <w:r>
        <w:t xml:space="preserve">Recognise indications of substance misuse  </w:t>
      </w:r>
    </w:p>
    <w:p w14:paraId="3F00F5EC" w14:textId="77777777" w:rsidR="004D5865" w:rsidRDefault="00404BC4">
      <w:pPr>
        <w:numPr>
          <w:ilvl w:val="0"/>
          <w:numId w:val="3"/>
        </w:numPr>
        <w:ind w:hanging="360"/>
      </w:pPr>
      <w:r>
        <w:t xml:space="preserve">Relate to and interact with our client group. </w:t>
      </w:r>
    </w:p>
    <w:p w14:paraId="22E72EFC" w14:textId="77777777" w:rsidR="004D5865" w:rsidRDefault="00404BC4">
      <w:pPr>
        <w:numPr>
          <w:ilvl w:val="0"/>
          <w:numId w:val="3"/>
        </w:numPr>
        <w:ind w:hanging="360"/>
      </w:pPr>
      <w:r>
        <w:t xml:space="preserve">Enable individuals to find out more about and use services and facilities. </w:t>
      </w:r>
    </w:p>
    <w:p w14:paraId="1A0241A1" w14:textId="77777777" w:rsidR="004D5865" w:rsidRDefault="00404BC4">
      <w:pPr>
        <w:numPr>
          <w:ilvl w:val="0"/>
          <w:numId w:val="3"/>
        </w:numPr>
        <w:ind w:hanging="360"/>
      </w:pPr>
      <w:r>
        <w:t xml:space="preserve">Promote choice, wellbeing and protection of individuals.  </w:t>
      </w:r>
    </w:p>
    <w:p w14:paraId="639C8D49" w14:textId="77777777" w:rsidR="004D5865" w:rsidRDefault="00404BC4">
      <w:pPr>
        <w:numPr>
          <w:ilvl w:val="0"/>
          <w:numId w:val="3"/>
        </w:numPr>
        <w:spacing w:after="45" w:line="360" w:lineRule="auto"/>
        <w:ind w:hanging="360"/>
      </w:pPr>
      <w:r>
        <w:t xml:space="preserve">Interact with individuals using a range of different methods including video calls, phones, emails, SMS and face-to-face </w:t>
      </w:r>
    </w:p>
    <w:p w14:paraId="07E51485" w14:textId="77777777" w:rsidR="004D5865" w:rsidRDefault="00404BC4">
      <w:pPr>
        <w:numPr>
          <w:ilvl w:val="0"/>
          <w:numId w:val="3"/>
        </w:numPr>
        <w:ind w:hanging="360"/>
      </w:pPr>
      <w:r>
        <w:t xml:space="preserve">Support individuals in distress </w:t>
      </w:r>
    </w:p>
    <w:p w14:paraId="7A50F47A" w14:textId="77777777" w:rsidR="004D5865" w:rsidRDefault="00404BC4">
      <w:pPr>
        <w:numPr>
          <w:ilvl w:val="0"/>
          <w:numId w:val="3"/>
        </w:numPr>
        <w:ind w:hanging="360"/>
      </w:pPr>
      <w:r>
        <w:t xml:space="preserve">Support individuals experiencing issues due to substance use. </w:t>
      </w:r>
    </w:p>
    <w:p w14:paraId="0EBFD513" w14:textId="77777777" w:rsidR="004D5865" w:rsidRDefault="00404BC4">
      <w:pPr>
        <w:numPr>
          <w:ilvl w:val="0"/>
          <w:numId w:val="3"/>
        </w:numPr>
        <w:spacing w:after="46" w:line="359" w:lineRule="auto"/>
        <w:ind w:hanging="360"/>
      </w:pPr>
      <w:r>
        <w:lastRenderedPageBreak/>
        <w:t xml:space="preserve">Recognise the ‘signs of safety’ and act, accordingly, making appropriate referrals and supporting individuals.  </w:t>
      </w:r>
    </w:p>
    <w:p w14:paraId="705DEAFA" w14:textId="77777777" w:rsidR="004D5865" w:rsidRDefault="00404BC4">
      <w:pPr>
        <w:numPr>
          <w:ilvl w:val="0"/>
          <w:numId w:val="3"/>
        </w:numPr>
        <w:ind w:hanging="360"/>
      </w:pPr>
      <w:r>
        <w:t xml:space="preserve">Support individuals around relationships  </w:t>
      </w:r>
    </w:p>
    <w:p w14:paraId="5E0C780C" w14:textId="77777777" w:rsidR="004D5865" w:rsidRDefault="00404BC4">
      <w:pPr>
        <w:numPr>
          <w:ilvl w:val="0"/>
          <w:numId w:val="3"/>
        </w:numPr>
        <w:ind w:hanging="360"/>
      </w:pPr>
      <w:r>
        <w:t xml:space="preserve">Develop your own knowledge and practice.   </w:t>
      </w:r>
    </w:p>
    <w:p w14:paraId="1F664EAF" w14:textId="77777777" w:rsidR="004D5865" w:rsidRDefault="00404BC4">
      <w:pPr>
        <w:numPr>
          <w:ilvl w:val="0"/>
          <w:numId w:val="3"/>
        </w:numPr>
        <w:ind w:hanging="360"/>
      </w:pPr>
      <w:r>
        <w:t xml:space="preserve">Reflect on and evaluate your own values, priorities, interests, and effectiveness. </w:t>
      </w:r>
    </w:p>
    <w:p w14:paraId="32E55FC0" w14:textId="77777777" w:rsidR="004D5865" w:rsidRDefault="00404BC4">
      <w:pPr>
        <w:numPr>
          <w:ilvl w:val="0"/>
          <w:numId w:val="3"/>
        </w:numPr>
        <w:ind w:hanging="360"/>
      </w:pPr>
      <w:r>
        <w:t xml:space="preserve">Incorporate new knowledge into practice.  </w:t>
      </w:r>
    </w:p>
    <w:p w14:paraId="249709DD" w14:textId="77777777" w:rsidR="004D5865" w:rsidRDefault="00404BC4">
      <w:pPr>
        <w:numPr>
          <w:ilvl w:val="0"/>
          <w:numId w:val="3"/>
        </w:numPr>
        <w:ind w:hanging="360"/>
      </w:pPr>
      <w:r>
        <w:t xml:space="preserve">Contribute to the development of the knowledge and practice of others.  </w:t>
      </w:r>
    </w:p>
    <w:p w14:paraId="51623734" w14:textId="77777777" w:rsidR="004D5865" w:rsidRDefault="00404BC4">
      <w:pPr>
        <w:numPr>
          <w:ilvl w:val="0"/>
          <w:numId w:val="3"/>
        </w:numPr>
        <w:ind w:hanging="360"/>
      </w:pPr>
      <w:r>
        <w:t xml:space="preserve">Support and challenge workers on specific aspects of their practice  </w:t>
      </w:r>
    </w:p>
    <w:p w14:paraId="3FECB084" w14:textId="77777777" w:rsidR="004D5865" w:rsidRDefault="00404BC4">
      <w:pPr>
        <w:numPr>
          <w:ilvl w:val="0"/>
          <w:numId w:val="3"/>
        </w:numPr>
        <w:ind w:hanging="360"/>
      </w:pPr>
      <w:r>
        <w:t xml:space="preserve">Raise awareness about substances, their use and effects.  </w:t>
      </w:r>
    </w:p>
    <w:p w14:paraId="763C7DA2" w14:textId="77777777" w:rsidR="004D5865" w:rsidRDefault="00404BC4">
      <w:pPr>
        <w:numPr>
          <w:ilvl w:val="0"/>
          <w:numId w:val="3"/>
        </w:numPr>
        <w:ind w:hanging="360"/>
      </w:pPr>
      <w:r>
        <w:t xml:space="preserve">Carry out assessment to identify and prioritise needs and take appropriate action.  </w:t>
      </w:r>
    </w:p>
    <w:p w14:paraId="09ACAD36" w14:textId="77777777" w:rsidR="004D5865" w:rsidRDefault="00404BC4">
      <w:pPr>
        <w:numPr>
          <w:ilvl w:val="0"/>
          <w:numId w:val="3"/>
        </w:numPr>
        <w:ind w:hanging="360"/>
      </w:pPr>
      <w:r>
        <w:t xml:space="preserve">Carry out comprehensive substance misuse assessment. </w:t>
      </w:r>
    </w:p>
    <w:p w14:paraId="407D9FBF" w14:textId="77777777" w:rsidR="004D5865" w:rsidRDefault="00404BC4">
      <w:pPr>
        <w:numPr>
          <w:ilvl w:val="0"/>
          <w:numId w:val="3"/>
        </w:numPr>
        <w:ind w:hanging="360"/>
      </w:pPr>
      <w:r>
        <w:t xml:space="preserve">Develop, implement, and review care plans.  </w:t>
      </w:r>
    </w:p>
    <w:p w14:paraId="2E6645E5" w14:textId="77777777" w:rsidR="004D5865" w:rsidRDefault="00404BC4">
      <w:pPr>
        <w:numPr>
          <w:ilvl w:val="0"/>
          <w:numId w:val="3"/>
        </w:numPr>
        <w:ind w:hanging="360"/>
      </w:pPr>
      <w:r>
        <w:t xml:space="preserve">Support individuals through detoxification programmes  </w:t>
      </w:r>
    </w:p>
    <w:p w14:paraId="24941E10" w14:textId="77777777" w:rsidR="004D5865" w:rsidRDefault="00404BC4">
      <w:pPr>
        <w:numPr>
          <w:ilvl w:val="0"/>
          <w:numId w:val="3"/>
        </w:numPr>
        <w:ind w:hanging="360"/>
      </w:pPr>
      <w:r>
        <w:t xml:space="preserve">Help young people reduce their drug and/or alcohol use.  </w:t>
      </w:r>
    </w:p>
    <w:p w14:paraId="6152044F" w14:textId="77777777" w:rsidR="004D5865" w:rsidRDefault="00404BC4">
      <w:pPr>
        <w:numPr>
          <w:ilvl w:val="0"/>
          <w:numId w:val="3"/>
        </w:numPr>
        <w:ind w:hanging="360"/>
      </w:pPr>
      <w:r>
        <w:t xml:space="preserve">Support individuals to undertake and monitor their own health care.  </w:t>
      </w:r>
    </w:p>
    <w:p w14:paraId="227C22E4" w14:textId="77777777" w:rsidR="004D5865" w:rsidRDefault="00404BC4">
      <w:pPr>
        <w:numPr>
          <w:ilvl w:val="0"/>
          <w:numId w:val="3"/>
        </w:numPr>
        <w:ind w:hanging="360"/>
      </w:pPr>
      <w:r>
        <w:t xml:space="preserve">Counsel individuals about their substance use through recognised theoretical models. </w:t>
      </w:r>
    </w:p>
    <w:p w14:paraId="0F5356A7" w14:textId="77777777" w:rsidR="004D5865" w:rsidRDefault="00404BC4">
      <w:pPr>
        <w:numPr>
          <w:ilvl w:val="0"/>
          <w:numId w:val="3"/>
        </w:numPr>
        <w:ind w:hanging="360"/>
      </w:pPr>
      <w:r>
        <w:t xml:space="preserve">Help individuals address their offending behaviour.  </w:t>
      </w:r>
    </w:p>
    <w:p w14:paraId="0B3005A2" w14:textId="77777777" w:rsidR="004D5865" w:rsidRDefault="00404BC4">
      <w:pPr>
        <w:numPr>
          <w:ilvl w:val="0"/>
          <w:numId w:val="3"/>
        </w:numPr>
        <w:spacing w:after="46" w:line="359" w:lineRule="auto"/>
        <w:ind w:hanging="360"/>
      </w:pPr>
      <w:r>
        <w:t xml:space="preserve">Identify and make appropriate referrals to outside agencies and assist in attending appointments.  </w:t>
      </w:r>
    </w:p>
    <w:p w14:paraId="4C54DDD6" w14:textId="77777777" w:rsidR="004D5865" w:rsidRDefault="00404BC4">
      <w:pPr>
        <w:numPr>
          <w:ilvl w:val="0"/>
          <w:numId w:val="3"/>
        </w:numPr>
        <w:ind w:hanging="360"/>
      </w:pPr>
      <w:r>
        <w:t xml:space="preserve">Contribute to the development of organisational policy and practice.  </w:t>
      </w:r>
    </w:p>
    <w:p w14:paraId="6ECF273E" w14:textId="77777777" w:rsidR="004D5865" w:rsidRDefault="00404BC4">
      <w:pPr>
        <w:numPr>
          <w:ilvl w:val="0"/>
          <w:numId w:val="3"/>
        </w:numPr>
        <w:spacing w:after="48" w:line="357" w:lineRule="auto"/>
        <w:ind w:hanging="360"/>
      </w:pPr>
      <w:r>
        <w:t xml:space="preserve">Awareness of workplace policies relevant to work practices to ensure a healthy and safe environment is maintained.  </w:t>
      </w:r>
    </w:p>
    <w:p w14:paraId="1C2160D3" w14:textId="77777777" w:rsidR="004D5865" w:rsidRDefault="00404BC4">
      <w:pPr>
        <w:numPr>
          <w:ilvl w:val="0"/>
          <w:numId w:val="3"/>
        </w:numPr>
        <w:ind w:hanging="360"/>
      </w:pPr>
      <w:r>
        <w:t xml:space="preserve">Ensure own actions reduce risk to health and safety.  </w:t>
      </w:r>
    </w:p>
    <w:p w14:paraId="478C3653" w14:textId="77777777" w:rsidR="004D5865" w:rsidRDefault="00404BC4">
      <w:pPr>
        <w:numPr>
          <w:ilvl w:val="0"/>
          <w:numId w:val="3"/>
        </w:numPr>
        <w:ind w:hanging="360"/>
      </w:pPr>
      <w:r>
        <w:t xml:space="preserve">Provide information to support decision making.  </w:t>
      </w:r>
    </w:p>
    <w:p w14:paraId="690CE66A" w14:textId="77777777" w:rsidR="004D5865" w:rsidRDefault="00404BC4">
      <w:pPr>
        <w:numPr>
          <w:ilvl w:val="0"/>
          <w:numId w:val="3"/>
        </w:numPr>
        <w:ind w:hanging="360"/>
      </w:pPr>
      <w:r>
        <w:t xml:space="preserve">Develop productive working relationships.  </w:t>
      </w:r>
    </w:p>
    <w:p w14:paraId="2EF06FAA" w14:textId="77777777" w:rsidR="004D5865" w:rsidRDefault="00404BC4">
      <w:pPr>
        <w:numPr>
          <w:ilvl w:val="0"/>
          <w:numId w:val="3"/>
        </w:numPr>
        <w:ind w:hanging="360"/>
      </w:pPr>
      <w:r>
        <w:t xml:space="preserve">Develop and sustain arrangements for joint working between workers and agencies.  </w:t>
      </w:r>
    </w:p>
    <w:p w14:paraId="58F88999" w14:textId="77777777" w:rsidR="004D5865" w:rsidRDefault="00404BC4">
      <w:pPr>
        <w:numPr>
          <w:ilvl w:val="0"/>
          <w:numId w:val="3"/>
        </w:numPr>
        <w:ind w:hanging="360"/>
      </w:pPr>
      <w:r>
        <w:t xml:space="preserve">Facilitate meetings.  </w:t>
      </w:r>
    </w:p>
    <w:p w14:paraId="51C39F4D" w14:textId="77777777" w:rsidR="004D5865" w:rsidRDefault="00404BC4">
      <w:pPr>
        <w:numPr>
          <w:ilvl w:val="0"/>
          <w:numId w:val="3"/>
        </w:numPr>
        <w:spacing w:after="87"/>
        <w:ind w:hanging="360"/>
      </w:pPr>
      <w:r>
        <w:t xml:space="preserve">Make use of supervision  </w:t>
      </w:r>
    </w:p>
    <w:p w14:paraId="58C33C51" w14:textId="77777777" w:rsidR="004D5865" w:rsidRDefault="00404BC4">
      <w:pPr>
        <w:spacing w:after="0"/>
        <w:ind w:left="1080" w:firstLine="0"/>
        <w:jc w:val="left"/>
      </w:pPr>
      <w:r>
        <w:t xml:space="preserve"> </w:t>
      </w:r>
    </w:p>
    <w:p w14:paraId="54EDC61E" w14:textId="77777777" w:rsidR="004D5865" w:rsidRDefault="00404BC4">
      <w:pPr>
        <w:spacing w:after="0" w:line="359" w:lineRule="auto"/>
      </w:pPr>
      <w:r>
        <w:t xml:space="preserve">Workers should not refuse to undertake reasonable work, which is not specified in this job description, but should record any additional duties which they are requested to perform and bring them to the attention of their line manager. </w:t>
      </w:r>
    </w:p>
    <w:p w14:paraId="40D64CCF" w14:textId="77777777" w:rsidR="004D5865" w:rsidRDefault="00404BC4">
      <w:pPr>
        <w:spacing w:after="0"/>
        <w:ind w:left="0" w:firstLine="0"/>
        <w:jc w:val="left"/>
      </w:pPr>
      <w:r>
        <w:t xml:space="preserve"> </w:t>
      </w:r>
    </w:p>
    <w:p w14:paraId="784D67DA" w14:textId="77777777" w:rsidR="004D5865" w:rsidRDefault="004D5865">
      <w:pPr>
        <w:sectPr w:rsidR="004D5865">
          <w:footerReference w:type="even" r:id="rId8"/>
          <w:footerReference w:type="default" r:id="rId9"/>
          <w:footerReference w:type="first" r:id="rId10"/>
          <w:pgSz w:w="11906" w:h="16838"/>
          <w:pgMar w:top="609" w:right="1128" w:bottom="1700" w:left="1798" w:header="720" w:footer="707" w:gutter="0"/>
          <w:cols w:space="720"/>
        </w:sectPr>
      </w:pPr>
    </w:p>
    <w:p w14:paraId="4C962169" w14:textId="77777777" w:rsidR="004D5865" w:rsidRDefault="00404BC4">
      <w:pPr>
        <w:spacing w:after="0"/>
        <w:ind w:left="-703" w:firstLine="0"/>
      </w:pPr>
      <w:r>
        <w:lastRenderedPageBreak/>
        <w:t xml:space="preserve"> </w:t>
      </w:r>
    </w:p>
    <w:tbl>
      <w:tblPr>
        <w:tblStyle w:val="TableGrid"/>
        <w:tblW w:w="14585" w:type="dxa"/>
        <w:tblInd w:w="-698" w:type="dxa"/>
        <w:tblCellMar>
          <w:top w:w="48" w:type="dxa"/>
          <w:right w:w="14" w:type="dxa"/>
        </w:tblCellMar>
        <w:tblLook w:val="04A0" w:firstRow="1" w:lastRow="0" w:firstColumn="1" w:lastColumn="0" w:noHBand="0" w:noVBand="1"/>
      </w:tblPr>
      <w:tblGrid>
        <w:gridCol w:w="2298"/>
        <w:gridCol w:w="5706"/>
        <w:gridCol w:w="212"/>
        <w:gridCol w:w="6369"/>
      </w:tblGrid>
      <w:tr w:rsidR="00E91FBD" w14:paraId="4162F4CD" w14:textId="77777777" w:rsidTr="00E91FBD">
        <w:trPr>
          <w:trHeight w:val="329"/>
        </w:trPr>
        <w:tc>
          <w:tcPr>
            <w:tcW w:w="2309" w:type="dxa"/>
            <w:tcBorders>
              <w:top w:val="single" w:sz="4" w:space="0" w:color="000000"/>
              <w:left w:val="single" w:sz="4" w:space="0" w:color="000000"/>
              <w:bottom w:val="single" w:sz="4" w:space="0" w:color="000000"/>
              <w:right w:val="single" w:sz="4" w:space="0" w:color="000000"/>
            </w:tcBorders>
          </w:tcPr>
          <w:p w14:paraId="368CA5DE" w14:textId="77777777" w:rsidR="00E91FBD" w:rsidRDefault="00E91FBD">
            <w:pPr>
              <w:spacing w:after="0"/>
              <w:ind w:left="108" w:firstLine="0"/>
              <w:jc w:val="left"/>
            </w:pPr>
            <w:r>
              <w:t xml:space="preserve"> </w:t>
            </w:r>
          </w:p>
        </w:tc>
        <w:tc>
          <w:tcPr>
            <w:tcW w:w="5755" w:type="dxa"/>
            <w:tcBorders>
              <w:top w:val="single" w:sz="4" w:space="0" w:color="000000"/>
              <w:left w:val="single" w:sz="4" w:space="0" w:color="000000"/>
              <w:bottom w:val="single" w:sz="4" w:space="0" w:color="000000"/>
              <w:right w:val="single" w:sz="4" w:space="0" w:color="000000"/>
            </w:tcBorders>
          </w:tcPr>
          <w:p w14:paraId="4CC3FEA1" w14:textId="77777777" w:rsidR="00E91FBD" w:rsidRDefault="00E91FBD">
            <w:pPr>
              <w:spacing w:after="0"/>
              <w:ind w:left="108" w:firstLine="0"/>
              <w:jc w:val="left"/>
            </w:pPr>
            <w:r>
              <w:rPr>
                <w:b/>
              </w:rPr>
              <w:t xml:space="preserve">Essential </w:t>
            </w:r>
          </w:p>
        </w:tc>
        <w:tc>
          <w:tcPr>
            <w:tcW w:w="92" w:type="dxa"/>
            <w:tcBorders>
              <w:top w:val="single" w:sz="4" w:space="0" w:color="000000"/>
              <w:left w:val="single" w:sz="4" w:space="0" w:color="000000"/>
              <w:bottom w:val="single" w:sz="4" w:space="0" w:color="000000"/>
              <w:right w:val="nil"/>
            </w:tcBorders>
          </w:tcPr>
          <w:p w14:paraId="160C3D2F" w14:textId="77777777" w:rsidR="00E91FBD" w:rsidRDefault="00E91FBD">
            <w:pPr>
              <w:spacing w:after="160"/>
              <w:ind w:left="0" w:firstLine="0"/>
              <w:jc w:val="left"/>
            </w:pPr>
          </w:p>
        </w:tc>
        <w:tc>
          <w:tcPr>
            <w:tcW w:w="6429" w:type="dxa"/>
            <w:tcBorders>
              <w:top w:val="single" w:sz="4" w:space="0" w:color="000000"/>
              <w:left w:val="nil"/>
              <w:bottom w:val="single" w:sz="4" w:space="0" w:color="000000"/>
              <w:right w:val="single" w:sz="4" w:space="0" w:color="000000"/>
            </w:tcBorders>
          </w:tcPr>
          <w:p w14:paraId="6E93ED9E" w14:textId="77777777" w:rsidR="00E91FBD" w:rsidRDefault="00E91FBD">
            <w:pPr>
              <w:spacing w:after="0"/>
              <w:ind w:left="0" w:right="452" w:firstLine="0"/>
              <w:jc w:val="center"/>
            </w:pPr>
            <w:r>
              <w:rPr>
                <w:b/>
              </w:rPr>
              <w:t xml:space="preserve">Desirable </w:t>
            </w:r>
          </w:p>
        </w:tc>
      </w:tr>
      <w:tr w:rsidR="00E91FBD" w14:paraId="4CFAA276" w14:textId="77777777" w:rsidTr="00E91FBD">
        <w:trPr>
          <w:trHeight w:val="1872"/>
        </w:trPr>
        <w:tc>
          <w:tcPr>
            <w:tcW w:w="2309" w:type="dxa"/>
            <w:tcBorders>
              <w:top w:val="single" w:sz="4" w:space="0" w:color="000000"/>
              <w:left w:val="single" w:sz="4" w:space="0" w:color="000000"/>
              <w:bottom w:val="single" w:sz="4" w:space="0" w:color="000000"/>
              <w:right w:val="single" w:sz="4" w:space="0" w:color="000000"/>
            </w:tcBorders>
          </w:tcPr>
          <w:p w14:paraId="0C5629A7" w14:textId="77777777" w:rsidR="00E91FBD" w:rsidRDefault="00E91FBD">
            <w:pPr>
              <w:spacing w:after="0"/>
              <w:ind w:left="108" w:firstLine="0"/>
              <w:jc w:val="left"/>
            </w:pPr>
            <w:r>
              <w:rPr>
                <w:b/>
              </w:rPr>
              <w:t xml:space="preserve">Qualifications </w:t>
            </w:r>
          </w:p>
        </w:tc>
        <w:tc>
          <w:tcPr>
            <w:tcW w:w="5755" w:type="dxa"/>
            <w:tcBorders>
              <w:top w:val="single" w:sz="4" w:space="0" w:color="000000"/>
              <w:left w:val="single" w:sz="4" w:space="0" w:color="000000"/>
              <w:bottom w:val="single" w:sz="4" w:space="0" w:color="000000"/>
              <w:right w:val="single" w:sz="4" w:space="0" w:color="000000"/>
            </w:tcBorders>
          </w:tcPr>
          <w:p w14:paraId="6088A297" w14:textId="77777777" w:rsidR="00E91FBD" w:rsidRDefault="00E91FBD" w:rsidP="00517982">
            <w:pPr>
              <w:spacing w:after="165" w:line="239" w:lineRule="auto"/>
              <w:ind w:left="108" w:firstLine="0"/>
              <w:jc w:val="left"/>
            </w:pPr>
            <w:r>
              <w:t xml:space="preserve">A relevant professional qualification (e.g. Degree Youth and Community Work, Social Work) </w:t>
            </w:r>
          </w:p>
          <w:p w14:paraId="74D25A29" w14:textId="77777777" w:rsidR="00E91FBD" w:rsidRDefault="00E91FBD" w:rsidP="00517982">
            <w:pPr>
              <w:tabs>
                <w:tab w:val="center" w:pos="653"/>
              </w:tabs>
              <w:spacing w:after="72"/>
              <w:ind w:lef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And  </w:t>
            </w:r>
            <w:r>
              <w:t xml:space="preserve"> </w:t>
            </w:r>
          </w:p>
          <w:p w14:paraId="44D9D8E5" w14:textId="77777777" w:rsidR="00E91FBD" w:rsidRDefault="00E91FBD" w:rsidP="00517982">
            <w:pPr>
              <w:spacing w:after="0"/>
              <w:ind w:left="108" w:right="94" w:firstLine="0"/>
              <w:jc w:val="left"/>
            </w:pPr>
            <w:r>
              <w:t xml:space="preserve">Minimum 1 years’ experience of working with young people with alcohol/drug problems and/or working with young people/children with complex needs in the last year </w:t>
            </w:r>
          </w:p>
        </w:tc>
        <w:tc>
          <w:tcPr>
            <w:tcW w:w="92" w:type="dxa"/>
            <w:tcBorders>
              <w:top w:val="single" w:sz="4" w:space="0" w:color="000000"/>
              <w:left w:val="single" w:sz="4" w:space="0" w:color="000000"/>
              <w:bottom w:val="single" w:sz="4" w:space="0" w:color="000000"/>
              <w:right w:val="nil"/>
            </w:tcBorders>
          </w:tcPr>
          <w:p w14:paraId="7462A8B9" w14:textId="77777777" w:rsidR="00E91FBD" w:rsidRDefault="00E91FBD" w:rsidP="00517982">
            <w:pPr>
              <w:spacing w:after="0"/>
              <w:ind w:left="108" w:firstLine="0"/>
              <w:jc w:val="left"/>
            </w:pPr>
            <w:r>
              <w:t xml:space="preserve"> </w:t>
            </w:r>
          </w:p>
        </w:tc>
        <w:tc>
          <w:tcPr>
            <w:tcW w:w="6429" w:type="dxa"/>
            <w:tcBorders>
              <w:top w:val="single" w:sz="4" w:space="0" w:color="000000"/>
              <w:left w:val="nil"/>
              <w:bottom w:val="single" w:sz="4" w:space="0" w:color="000000"/>
              <w:right w:val="single" w:sz="4" w:space="0" w:color="000000"/>
            </w:tcBorders>
          </w:tcPr>
          <w:p w14:paraId="07EFB1C1" w14:textId="77777777" w:rsidR="00E91FBD" w:rsidRDefault="00E91FBD" w:rsidP="00517982">
            <w:pPr>
              <w:spacing w:after="160"/>
              <w:ind w:left="0" w:firstLine="0"/>
              <w:jc w:val="left"/>
            </w:pPr>
          </w:p>
        </w:tc>
      </w:tr>
      <w:tr w:rsidR="00E91FBD" w14:paraId="0E9238C3" w14:textId="77777777" w:rsidTr="00E91FBD">
        <w:trPr>
          <w:trHeight w:val="4280"/>
        </w:trPr>
        <w:tc>
          <w:tcPr>
            <w:tcW w:w="2309" w:type="dxa"/>
            <w:tcBorders>
              <w:top w:val="single" w:sz="4" w:space="0" w:color="000000"/>
              <w:left w:val="single" w:sz="4" w:space="0" w:color="000000"/>
              <w:bottom w:val="single" w:sz="4" w:space="0" w:color="000000"/>
              <w:right w:val="single" w:sz="4" w:space="0" w:color="000000"/>
            </w:tcBorders>
          </w:tcPr>
          <w:p w14:paraId="4637616F" w14:textId="77777777" w:rsidR="00E91FBD" w:rsidRDefault="00E91FBD">
            <w:pPr>
              <w:spacing w:after="0"/>
              <w:ind w:left="108" w:firstLine="0"/>
              <w:jc w:val="left"/>
            </w:pPr>
            <w:r>
              <w:rPr>
                <w:b/>
              </w:rPr>
              <w:t xml:space="preserve">Experience </w:t>
            </w:r>
          </w:p>
        </w:tc>
        <w:tc>
          <w:tcPr>
            <w:tcW w:w="5755" w:type="dxa"/>
            <w:tcBorders>
              <w:top w:val="single" w:sz="4" w:space="0" w:color="000000"/>
              <w:left w:val="single" w:sz="4" w:space="0" w:color="000000"/>
              <w:bottom w:val="single" w:sz="4" w:space="0" w:color="000000"/>
              <w:right w:val="single" w:sz="4" w:space="0" w:color="000000"/>
            </w:tcBorders>
            <w:vAlign w:val="center"/>
          </w:tcPr>
          <w:p w14:paraId="55A1ADA0" w14:textId="77777777" w:rsidR="00E91FBD" w:rsidRDefault="00E91FBD" w:rsidP="00517982">
            <w:pPr>
              <w:numPr>
                <w:ilvl w:val="0"/>
                <w:numId w:val="4"/>
              </w:numPr>
              <w:spacing w:after="166" w:line="240" w:lineRule="auto"/>
              <w:ind w:right="93" w:hanging="360"/>
              <w:jc w:val="left"/>
            </w:pPr>
            <w:r>
              <w:t xml:space="preserve">Relevant demonstrable experience of managing a caseload and delivering care-coordination </w:t>
            </w:r>
          </w:p>
          <w:p w14:paraId="368EA5D9" w14:textId="77777777" w:rsidR="00E91FBD" w:rsidRDefault="00E91FBD" w:rsidP="00517982">
            <w:pPr>
              <w:numPr>
                <w:ilvl w:val="0"/>
                <w:numId w:val="4"/>
              </w:numPr>
              <w:spacing w:after="163" w:line="240" w:lineRule="auto"/>
              <w:ind w:right="93" w:hanging="360"/>
              <w:jc w:val="left"/>
            </w:pPr>
            <w:r>
              <w:t xml:space="preserve">Evidence of having applied therapeutic skills and experience in assessment, care planning and provision of on-going supportive interventions </w:t>
            </w:r>
          </w:p>
          <w:p w14:paraId="197D3DB1" w14:textId="637851B2" w:rsidR="00E91FBD" w:rsidRDefault="00E91FBD" w:rsidP="00517982">
            <w:pPr>
              <w:numPr>
                <w:ilvl w:val="0"/>
                <w:numId w:val="4"/>
              </w:numPr>
              <w:spacing w:after="166" w:line="240" w:lineRule="auto"/>
              <w:ind w:right="93" w:hanging="360"/>
              <w:jc w:val="left"/>
            </w:pPr>
            <w:r>
              <w:t xml:space="preserve">Applied knowledge of the range of drug and alcohol related problems and their impact on young people, families and community </w:t>
            </w:r>
          </w:p>
          <w:p w14:paraId="74B46A31" w14:textId="77777777" w:rsidR="00E91FBD" w:rsidRDefault="00E91FBD" w:rsidP="00517982">
            <w:pPr>
              <w:numPr>
                <w:ilvl w:val="0"/>
                <w:numId w:val="4"/>
              </w:numPr>
              <w:spacing w:after="166" w:line="240" w:lineRule="auto"/>
              <w:ind w:right="93" w:hanging="360"/>
              <w:jc w:val="left"/>
            </w:pPr>
            <w:r>
              <w:t xml:space="preserve">Experience of, and ability to, liaise and build positive working links with professionals from a variety of disciplines </w:t>
            </w:r>
          </w:p>
          <w:p w14:paraId="485AD129" w14:textId="77777777" w:rsidR="00E91FBD" w:rsidRDefault="00E91FBD" w:rsidP="00517982">
            <w:pPr>
              <w:numPr>
                <w:ilvl w:val="0"/>
                <w:numId w:val="4"/>
              </w:numPr>
              <w:spacing w:after="0"/>
              <w:ind w:right="93" w:hanging="360"/>
              <w:jc w:val="left"/>
            </w:pPr>
            <w:r>
              <w:t xml:space="preserve">Experience of maintaining confidential records and providing information for monitoring and evaluation </w:t>
            </w:r>
          </w:p>
        </w:tc>
        <w:tc>
          <w:tcPr>
            <w:tcW w:w="92" w:type="dxa"/>
            <w:tcBorders>
              <w:top w:val="single" w:sz="4" w:space="0" w:color="000000"/>
              <w:left w:val="single" w:sz="4" w:space="0" w:color="000000"/>
              <w:bottom w:val="single" w:sz="4" w:space="0" w:color="000000"/>
              <w:right w:val="nil"/>
            </w:tcBorders>
            <w:vAlign w:val="center"/>
          </w:tcPr>
          <w:p w14:paraId="5F16F95E" w14:textId="77777777" w:rsidR="00E91FBD" w:rsidRDefault="00E91FBD" w:rsidP="00517982">
            <w:pPr>
              <w:spacing w:after="342"/>
              <w:ind w:left="108" w:firstLine="0"/>
              <w:jc w:val="left"/>
            </w:pPr>
            <w:r>
              <w:rPr>
                <w:rFonts w:ascii="Segoe UI Symbol" w:eastAsia="Segoe UI Symbol" w:hAnsi="Segoe UI Symbol" w:cs="Segoe UI Symbol"/>
              </w:rPr>
              <w:t>•</w:t>
            </w:r>
            <w:r>
              <w:rPr>
                <w:rFonts w:ascii="Arial" w:eastAsia="Arial" w:hAnsi="Arial" w:cs="Arial"/>
              </w:rPr>
              <w:t xml:space="preserve"> </w:t>
            </w:r>
          </w:p>
          <w:p w14:paraId="0F69856F" w14:textId="77777777" w:rsidR="00E91FBD" w:rsidRDefault="00E91FBD" w:rsidP="00517982">
            <w:pPr>
              <w:spacing w:after="98"/>
              <w:ind w:left="108" w:firstLine="0"/>
              <w:jc w:val="left"/>
            </w:pPr>
            <w:r>
              <w:t xml:space="preserve"> </w:t>
            </w:r>
          </w:p>
          <w:p w14:paraId="5E30B795" w14:textId="77777777" w:rsidR="00E91FBD" w:rsidRDefault="00E91FBD" w:rsidP="00517982">
            <w:pPr>
              <w:spacing w:after="98"/>
              <w:ind w:left="108" w:firstLine="0"/>
              <w:jc w:val="left"/>
            </w:pPr>
            <w:r>
              <w:t xml:space="preserve"> </w:t>
            </w:r>
          </w:p>
          <w:p w14:paraId="0DFFBB2E" w14:textId="77777777" w:rsidR="00E91FBD" w:rsidRDefault="00E91FBD" w:rsidP="00517982">
            <w:pPr>
              <w:spacing w:after="98"/>
              <w:ind w:left="108" w:firstLine="0"/>
              <w:jc w:val="left"/>
            </w:pPr>
            <w:r>
              <w:t xml:space="preserve"> </w:t>
            </w:r>
          </w:p>
          <w:p w14:paraId="26BC8457" w14:textId="77777777" w:rsidR="00E91FBD" w:rsidRDefault="00E91FBD" w:rsidP="00517982">
            <w:pPr>
              <w:spacing w:after="98"/>
              <w:ind w:left="108" w:firstLine="0"/>
              <w:jc w:val="left"/>
            </w:pPr>
            <w:r>
              <w:t xml:space="preserve"> </w:t>
            </w:r>
          </w:p>
          <w:p w14:paraId="292DD307" w14:textId="77777777" w:rsidR="00E91FBD" w:rsidRDefault="00E91FBD" w:rsidP="00517982">
            <w:pPr>
              <w:spacing w:after="98"/>
              <w:ind w:left="108" w:firstLine="0"/>
              <w:jc w:val="left"/>
            </w:pPr>
            <w:r>
              <w:t xml:space="preserve"> </w:t>
            </w:r>
          </w:p>
          <w:p w14:paraId="5E0569B7" w14:textId="77777777" w:rsidR="00E91FBD" w:rsidRDefault="00E91FBD" w:rsidP="00517982">
            <w:pPr>
              <w:spacing w:after="96"/>
              <w:ind w:left="108" w:firstLine="0"/>
              <w:jc w:val="left"/>
            </w:pPr>
            <w:r>
              <w:t xml:space="preserve"> </w:t>
            </w:r>
          </w:p>
          <w:p w14:paraId="10B577D6" w14:textId="77777777" w:rsidR="00E91FBD" w:rsidRDefault="00E91FBD" w:rsidP="00517982">
            <w:pPr>
              <w:spacing w:after="98"/>
              <w:ind w:left="108" w:firstLine="0"/>
              <w:jc w:val="left"/>
            </w:pPr>
            <w:r>
              <w:t xml:space="preserve"> </w:t>
            </w:r>
          </w:p>
          <w:p w14:paraId="1CC304DE" w14:textId="77777777" w:rsidR="00E91FBD" w:rsidRDefault="00E91FBD" w:rsidP="00517982">
            <w:pPr>
              <w:spacing w:after="98"/>
              <w:ind w:left="108" w:firstLine="0"/>
              <w:jc w:val="left"/>
            </w:pPr>
            <w:r>
              <w:t xml:space="preserve"> </w:t>
            </w:r>
          </w:p>
          <w:p w14:paraId="009E6E00" w14:textId="77777777" w:rsidR="00E91FBD" w:rsidRDefault="00E91FBD" w:rsidP="00517982">
            <w:pPr>
              <w:spacing w:after="0"/>
              <w:ind w:left="108" w:firstLine="0"/>
              <w:jc w:val="left"/>
            </w:pPr>
            <w:r>
              <w:t xml:space="preserve"> </w:t>
            </w:r>
          </w:p>
        </w:tc>
        <w:tc>
          <w:tcPr>
            <w:tcW w:w="6429" w:type="dxa"/>
            <w:tcBorders>
              <w:top w:val="single" w:sz="4" w:space="0" w:color="000000"/>
              <w:left w:val="nil"/>
              <w:bottom w:val="single" w:sz="4" w:space="0" w:color="000000"/>
              <w:right w:val="single" w:sz="4" w:space="0" w:color="000000"/>
            </w:tcBorders>
          </w:tcPr>
          <w:p w14:paraId="58EEB610" w14:textId="4E021BE3" w:rsidR="00E91FBD" w:rsidRDefault="00E91FBD" w:rsidP="00517982">
            <w:pPr>
              <w:spacing w:after="0"/>
              <w:ind w:left="0" w:firstLine="0"/>
              <w:jc w:val="left"/>
            </w:pPr>
            <w:r>
              <w:t>Experience of using electronic patient record management systems</w:t>
            </w:r>
          </w:p>
        </w:tc>
      </w:tr>
      <w:tr w:rsidR="00E91FBD" w14:paraId="63918148" w14:textId="77777777" w:rsidTr="00E91FBD">
        <w:trPr>
          <w:trHeight w:val="3061"/>
        </w:trPr>
        <w:tc>
          <w:tcPr>
            <w:tcW w:w="2309" w:type="dxa"/>
            <w:tcBorders>
              <w:top w:val="single" w:sz="4" w:space="0" w:color="000000"/>
              <w:left w:val="single" w:sz="4" w:space="0" w:color="000000"/>
              <w:bottom w:val="single" w:sz="4" w:space="0" w:color="000000"/>
              <w:right w:val="single" w:sz="4" w:space="0" w:color="000000"/>
            </w:tcBorders>
          </w:tcPr>
          <w:p w14:paraId="1A984943" w14:textId="77777777" w:rsidR="00E91FBD" w:rsidRDefault="00E91FBD" w:rsidP="00517982">
            <w:pPr>
              <w:spacing w:after="0"/>
              <w:ind w:left="108" w:firstLine="0"/>
              <w:jc w:val="left"/>
            </w:pPr>
            <w:r>
              <w:rPr>
                <w:b/>
              </w:rPr>
              <w:lastRenderedPageBreak/>
              <w:t xml:space="preserve">Skills &amp; Knowledge </w:t>
            </w:r>
          </w:p>
        </w:tc>
        <w:tc>
          <w:tcPr>
            <w:tcW w:w="5755" w:type="dxa"/>
            <w:tcBorders>
              <w:top w:val="single" w:sz="4" w:space="0" w:color="000000"/>
              <w:left w:val="single" w:sz="4" w:space="0" w:color="000000"/>
              <w:bottom w:val="single" w:sz="4" w:space="0" w:color="000000"/>
              <w:right w:val="single" w:sz="4" w:space="0" w:color="000000"/>
            </w:tcBorders>
            <w:vAlign w:val="center"/>
          </w:tcPr>
          <w:p w14:paraId="5F3F608F" w14:textId="77777777" w:rsidR="00E91FBD" w:rsidRDefault="00E91FBD" w:rsidP="00517982">
            <w:pPr>
              <w:numPr>
                <w:ilvl w:val="0"/>
                <w:numId w:val="5"/>
              </w:numPr>
              <w:spacing w:after="0" w:line="240" w:lineRule="auto"/>
              <w:ind w:hanging="425"/>
              <w:jc w:val="left"/>
            </w:pPr>
            <w:r>
              <w:t xml:space="preserve">Knowledge of legislation, guidelines and procedures relating to children and young people including Every Child Matters, Working Together to Safeguard </w:t>
            </w:r>
          </w:p>
          <w:p w14:paraId="1D684A42" w14:textId="77777777" w:rsidR="00E91FBD" w:rsidRDefault="00E91FBD" w:rsidP="00517982">
            <w:pPr>
              <w:spacing w:after="167" w:line="239" w:lineRule="auto"/>
              <w:ind w:left="492" w:firstLine="0"/>
              <w:jc w:val="left"/>
            </w:pPr>
            <w:r>
              <w:t xml:space="preserve">Children Fraser Guidelines and the Common Assessment Framework and Signs of Safety. </w:t>
            </w:r>
          </w:p>
          <w:p w14:paraId="44F58691" w14:textId="77777777" w:rsidR="00E91FBD" w:rsidRDefault="00E91FBD" w:rsidP="00517982">
            <w:pPr>
              <w:numPr>
                <w:ilvl w:val="0"/>
                <w:numId w:val="5"/>
              </w:numPr>
              <w:spacing w:after="0" w:line="240" w:lineRule="auto"/>
              <w:ind w:hanging="425"/>
              <w:jc w:val="left"/>
            </w:pPr>
            <w:r>
              <w:t xml:space="preserve">Relevant evidence of applied knowledge and skill in counselling young people using recognised </w:t>
            </w:r>
          </w:p>
          <w:p w14:paraId="1A38322F" w14:textId="77777777" w:rsidR="00E91FBD" w:rsidRDefault="00E91FBD" w:rsidP="00517982">
            <w:pPr>
              <w:spacing w:after="144"/>
              <w:ind w:left="492" w:firstLine="0"/>
              <w:jc w:val="left"/>
            </w:pPr>
            <w:r>
              <w:t xml:space="preserve">theoretical models of interventions  </w:t>
            </w:r>
          </w:p>
          <w:p w14:paraId="78E9EFD1" w14:textId="77777777" w:rsidR="00E91FBD" w:rsidRDefault="00E91FBD" w:rsidP="00517982">
            <w:pPr>
              <w:numPr>
                <w:ilvl w:val="0"/>
                <w:numId w:val="5"/>
              </w:numPr>
              <w:spacing w:after="0"/>
              <w:ind w:hanging="425"/>
              <w:jc w:val="left"/>
            </w:pPr>
            <w:r>
              <w:t xml:space="preserve">Knowledge of service user involvement in services  </w:t>
            </w:r>
          </w:p>
        </w:tc>
        <w:tc>
          <w:tcPr>
            <w:tcW w:w="92" w:type="dxa"/>
            <w:tcBorders>
              <w:top w:val="single" w:sz="4" w:space="0" w:color="000000"/>
              <w:left w:val="single" w:sz="4" w:space="0" w:color="000000"/>
              <w:bottom w:val="single" w:sz="4" w:space="0" w:color="000000"/>
              <w:right w:val="nil"/>
            </w:tcBorders>
          </w:tcPr>
          <w:p w14:paraId="41A20E5A" w14:textId="77777777" w:rsidR="00E91FBD" w:rsidRDefault="00E91FBD" w:rsidP="00517982">
            <w:pPr>
              <w:spacing w:after="879"/>
              <w:ind w:left="108" w:firstLine="0"/>
              <w:jc w:val="left"/>
            </w:pPr>
            <w:r>
              <w:rPr>
                <w:rFonts w:ascii="Segoe UI Symbol" w:eastAsia="Segoe UI Symbol" w:hAnsi="Segoe UI Symbol" w:cs="Segoe UI Symbol"/>
              </w:rPr>
              <w:t>•</w:t>
            </w:r>
            <w:r>
              <w:rPr>
                <w:rFonts w:ascii="Arial" w:eastAsia="Arial" w:hAnsi="Arial" w:cs="Arial"/>
              </w:rPr>
              <w:t xml:space="preserve"> </w:t>
            </w:r>
          </w:p>
          <w:p w14:paraId="010D5C0E" w14:textId="77777777" w:rsidR="00E91FBD" w:rsidRDefault="00E91FBD" w:rsidP="00517982">
            <w:pPr>
              <w:spacing w:after="0"/>
              <w:ind w:left="108" w:firstLine="0"/>
              <w:jc w:val="left"/>
            </w:pPr>
            <w:r>
              <w:t xml:space="preserve"> </w:t>
            </w:r>
          </w:p>
        </w:tc>
        <w:tc>
          <w:tcPr>
            <w:tcW w:w="6429" w:type="dxa"/>
            <w:tcBorders>
              <w:top w:val="single" w:sz="4" w:space="0" w:color="000000"/>
              <w:left w:val="nil"/>
              <w:bottom w:val="single" w:sz="4" w:space="0" w:color="000000"/>
              <w:right w:val="single" w:sz="4" w:space="0" w:color="000000"/>
            </w:tcBorders>
          </w:tcPr>
          <w:p w14:paraId="789131E4" w14:textId="73115200" w:rsidR="00E91FBD" w:rsidRDefault="00E91FBD" w:rsidP="00E91FBD">
            <w:pPr>
              <w:spacing w:after="0"/>
              <w:ind w:left="0" w:right="94" w:firstLine="0"/>
              <w:jc w:val="left"/>
            </w:pPr>
            <w:r>
              <w:t xml:space="preserve">Ability to evidence underpinning knowledge of the </w:t>
            </w:r>
            <w:proofErr w:type="spellStart"/>
            <w:r>
              <w:t>DoH</w:t>
            </w:r>
            <w:proofErr w:type="spellEnd"/>
            <w:r>
              <w:t xml:space="preserve"> “Guidance for the pharmacological management of substance misuse among young people” and relevant NICE guidelines  </w:t>
            </w:r>
          </w:p>
        </w:tc>
      </w:tr>
    </w:tbl>
    <w:p w14:paraId="60198065" w14:textId="77777777" w:rsidR="004D5865" w:rsidRDefault="00404BC4" w:rsidP="00517982">
      <w:pPr>
        <w:spacing w:after="0"/>
        <w:ind w:left="-703" w:firstLine="0"/>
        <w:jc w:val="left"/>
      </w:pPr>
      <w:r>
        <w:rPr>
          <w:rFonts w:ascii="Times New Roman" w:eastAsia="Times New Roman" w:hAnsi="Times New Roman" w:cs="Times New Roman"/>
          <w:sz w:val="24"/>
        </w:rPr>
        <w:t xml:space="preserve"> </w:t>
      </w:r>
    </w:p>
    <w:p w14:paraId="4D5F8958" w14:textId="77777777" w:rsidR="004D5865" w:rsidRDefault="004D5865" w:rsidP="00517982">
      <w:pPr>
        <w:spacing w:after="0"/>
        <w:ind w:left="-1440" w:right="15398" w:firstLine="0"/>
        <w:jc w:val="left"/>
      </w:pPr>
    </w:p>
    <w:tbl>
      <w:tblPr>
        <w:tblStyle w:val="TableGrid"/>
        <w:tblW w:w="14585" w:type="dxa"/>
        <w:tblInd w:w="-698" w:type="dxa"/>
        <w:tblCellMar>
          <w:top w:w="48" w:type="dxa"/>
          <w:right w:w="15" w:type="dxa"/>
        </w:tblCellMar>
        <w:tblLook w:val="04A0" w:firstRow="1" w:lastRow="0" w:firstColumn="1" w:lastColumn="0" w:noHBand="0" w:noVBand="1"/>
      </w:tblPr>
      <w:tblGrid>
        <w:gridCol w:w="2309"/>
        <w:gridCol w:w="468"/>
        <w:gridCol w:w="5287"/>
        <w:gridCol w:w="6521"/>
      </w:tblGrid>
      <w:tr w:rsidR="00E91FBD" w14:paraId="18D90BF1" w14:textId="77777777" w:rsidTr="00E91FBD">
        <w:trPr>
          <w:trHeight w:val="911"/>
        </w:trPr>
        <w:tc>
          <w:tcPr>
            <w:tcW w:w="2309" w:type="dxa"/>
            <w:tcBorders>
              <w:top w:val="single" w:sz="4" w:space="0" w:color="000000"/>
              <w:left w:val="single" w:sz="4" w:space="0" w:color="000000"/>
              <w:bottom w:val="nil"/>
              <w:right w:val="single" w:sz="4" w:space="0" w:color="000000"/>
            </w:tcBorders>
          </w:tcPr>
          <w:p w14:paraId="6524C8F6" w14:textId="77777777" w:rsidR="00E91FBD" w:rsidRDefault="00E91FBD" w:rsidP="00517982">
            <w:pPr>
              <w:spacing w:after="160"/>
              <w:ind w:left="0" w:firstLine="0"/>
              <w:jc w:val="left"/>
            </w:pPr>
          </w:p>
        </w:tc>
        <w:tc>
          <w:tcPr>
            <w:tcW w:w="468" w:type="dxa"/>
            <w:tcBorders>
              <w:top w:val="single" w:sz="4" w:space="0" w:color="000000"/>
              <w:left w:val="single" w:sz="4" w:space="0" w:color="000000"/>
              <w:bottom w:val="nil"/>
              <w:right w:val="nil"/>
            </w:tcBorders>
          </w:tcPr>
          <w:p w14:paraId="4F3E76F5"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single" w:sz="4" w:space="0" w:color="000000"/>
              <w:left w:val="nil"/>
              <w:bottom w:val="nil"/>
              <w:right w:val="single" w:sz="4" w:space="0" w:color="000000"/>
            </w:tcBorders>
          </w:tcPr>
          <w:p w14:paraId="2A667CEE" w14:textId="77777777" w:rsidR="00E91FBD" w:rsidRDefault="00E91FBD" w:rsidP="00517982">
            <w:pPr>
              <w:spacing w:after="0"/>
              <w:ind w:left="0" w:right="92" w:firstLine="0"/>
              <w:jc w:val="left"/>
            </w:pPr>
            <w:r>
              <w:t xml:space="preserve">A thorough knowledge and evidence of applying child safeguarding and protection legislation and related procedures, including County Lines and CSE. </w:t>
            </w:r>
          </w:p>
        </w:tc>
        <w:tc>
          <w:tcPr>
            <w:tcW w:w="6521" w:type="dxa"/>
            <w:tcBorders>
              <w:top w:val="single" w:sz="4" w:space="0" w:color="000000"/>
              <w:left w:val="single" w:sz="4" w:space="0" w:color="000000"/>
              <w:bottom w:val="nil"/>
              <w:right w:val="single" w:sz="4" w:space="0" w:color="000000"/>
            </w:tcBorders>
          </w:tcPr>
          <w:p w14:paraId="38D38DD4" w14:textId="77777777" w:rsidR="00E91FBD" w:rsidRDefault="00E91FBD" w:rsidP="00517982">
            <w:pPr>
              <w:spacing w:after="160"/>
              <w:ind w:left="0" w:firstLine="0"/>
              <w:jc w:val="left"/>
            </w:pPr>
          </w:p>
        </w:tc>
      </w:tr>
      <w:tr w:rsidR="00E91FBD" w14:paraId="06A4DD87" w14:textId="77777777" w:rsidTr="00E91FBD">
        <w:trPr>
          <w:trHeight w:val="1206"/>
        </w:trPr>
        <w:tc>
          <w:tcPr>
            <w:tcW w:w="2309" w:type="dxa"/>
            <w:tcBorders>
              <w:top w:val="nil"/>
              <w:left w:val="single" w:sz="4" w:space="0" w:color="000000"/>
              <w:bottom w:val="nil"/>
              <w:right w:val="single" w:sz="4" w:space="0" w:color="000000"/>
            </w:tcBorders>
          </w:tcPr>
          <w:p w14:paraId="59ABDE69"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31805563"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tcPr>
          <w:p w14:paraId="23587861" w14:textId="30547727" w:rsidR="00E91FBD" w:rsidRDefault="00E91FBD" w:rsidP="00517982">
            <w:pPr>
              <w:spacing w:after="0"/>
              <w:ind w:left="0" w:right="93" w:firstLine="0"/>
              <w:jc w:val="left"/>
            </w:pPr>
            <w:r>
              <w:t xml:space="preserve">Ability to, and evidence of, having worked independently and under pressure, prioritising planning and managing own workload on a day-to-day basis, using effective time management skills </w:t>
            </w:r>
          </w:p>
        </w:tc>
        <w:tc>
          <w:tcPr>
            <w:tcW w:w="6521" w:type="dxa"/>
            <w:tcBorders>
              <w:top w:val="nil"/>
              <w:left w:val="single" w:sz="4" w:space="0" w:color="000000"/>
              <w:bottom w:val="nil"/>
              <w:right w:val="single" w:sz="4" w:space="0" w:color="000000"/>
            </w:tcBorders>
          </w:tcPr>
          <w:p w14:paraId="140EEAAC" w14:textId="77777777" w:rsidR="00E91FBD" w:rsidRDefault="00E91FBD" w:rsidP="00517982">
            <w:pPr>
              <w:spacing w:after="160"/>
              <w:ind w:left="0" w:firstLine="0"/>
              <w:jc w:val="left"/>
            </w:pPr>
          </w:p>
        </w:tc>
      </w:tr>
      <w:tr w:rsidR="00E91FBD" w14:paraId="0DCAF648" w14:textId="77777777" w:rsidTr="00E91FBD">
        <w:trPr>
          <w:trHeight w:val="937"/>
        </w:trPr>
        <w:tc>
          <w:tcPr>
            <w:tcW w:w="2309" w:type="dxa"/>
            <w:tcBorders>
              <w:top w:val="nil"/>
              <w:left w:val="single" w:sz="4" w:space="0" w:color="000000"/>
              <w:bottom w:val="nil"/>
              <w:right w:val="single" w:sz="4" w:space="0" w:color="000000"/>
            </w:tcBorders>
          </w:tcPr>
          <w:p w14:paraId="7DD32695"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287C1838"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tcPr>
          <w:p w14:paraId="3BB9DA03" w14:textId="77777777" w:rsidR="00E91FBD" w:rsidRDefault="00E91FBD" w:rsidP="00517982">
            <w:pPr>
              <w:spacing w:after="0"/>
              <w:ind w:left="0" w:right="95" w:firstLine="0"/>
              <w:jc w:val="left"/>
            </w:pPr>
            <w:r>
              <w:t xml:space="preserve">Capable of preparing reports and letters and maintaining a care record to a high professional standard </w:t>
            </w:r>
          </w:p>
        </w:tc>
        <w:tc>
          <w:tcPr>
            <w:tcW w:w="6521" w:type="dxa"/>
            <w:tcBorders>
              <w:top w:val="nil"/>
              <w:left w:val="single" w:sz="4" w:space="0" w:color="000000"/>
              <w:bottom w:val="nil"/>
              <w:right w:val="single" w:sz="4" w:space="0" w:color="000000"/>
            </w:tcBorders>
          </w:tcPr>
          <w:p w14:paraId="63ED6B5F" w14:textId="77777777" w:rsidR="00E91FBD" w:rsidRDefault="00E91FBD" w:rsidP="00517982">
            <w:pPr>
              <w:spacing w:after="160"/>
              <w:ind w:left="0" w:firstLine="0"/>
              <w:jc w:val="left"/>
            </w:pPr>
          </w:p>
        </w:tc>
      </w:tr>
      <w:tr w:rsidR="00E91FBD" w14:paraId="45881EDF" w14:textId="77777777" w:rsidTr="00E91FBD">
        <w:trPr>
          <w:trHeight w:val="938"/>
        </w:trPr>
        <w:tc>
          <w:tcPr>
            <w:tcW w:w="2309" w:type="dxa"/>
            <w:tcBorders>
              <w:top w:val="nil"/>
              <w:left w:val="single" w:sz="4" w:space="0" w:color="000000"/>
              <w:bottom w:val="nil"/>
              <w:right w:val="single" w:sz="4" w:space="0" w:color="000000"/>
            </w:tcBorders>
          </w:tcPr>
          <w:p w14:paraId="3E56E154"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260F1DB2"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tcPr>
          <w:p w14:paraId="2CF308C3" w14:textId="77777777" w:rsidR="00E91FBD" w:rsidRDefault="00E91FBD" w:rsidP="00517982">
            <w:pPr>
              <w:spacing w:after="0"/>
              <w:ind w:left="0" w:right="94" w:firstLine="0"/>
              <w:jc w:val="left"/>
            </w:pPr>
            <w:r>
              <w:t xml:space="preserve">Ability to communicate effectively both verbally and in writing at all levels, with individuals, groups, organisations and the public </w:t>
            </w:r>
          </w:p>
        </w:tc>
        <w:tc>
          <w:tcPr>
            <w:tcW w:w="6521" w:type="dxa"/>
            <w:tcBorders>
              <w:top w:val="nil"/>
              <w:left w:val="single" w:sz="4" w:space="0" w:color="000000"/>
              <w:bottom w:val="nil"/>
              <w:right w:val="single" w:sz="4" w:space="0" w:color="000000"/>
            </w:tcBorders>
          </w:tcPr>
          <w:p w14:paraId="02A3E52E" w14:textId="77777777" w:rsidR="00E91FBD" w:rsidRDefault="00E91FBD" w:rsidP="00517982">
            <w:pPr>
              <w:spacing w:after="160"/>
              <w:ind w:left="0" w:firstLine="0"/>
              <w:jc w:val="left"/>
            </w:pPr>
          </w:p>
        </w:tc>
      </w:tr>
      <w:tr w:rsidR="00E91FBD" w14:paraId="2DA8D828" w14:textId="77777777" w:rsidTr="00E91FBD">
        <w:trPr>
          <w:trHeight w:val="1206"/>
        </w:trPr>
        <w:tc>
          <w:tcPr>
            <w:tcW w:w="2309" w:type="dxa"/>
            <w:tcBorders>
              <w:top w:val="nil"/>
              <w:left w:val="single" w:sz="4" w:space="0" w:color="000000"/>
              <w:bottom w:val="nil"/>
              <w:right w:val="single" w:sz="4" w:space="0" w:color="000000"/>
            </w:tcBorders>
          </w:tcPr>
          <w:p w14:paraId="12153DD0"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53F0FE26"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tcPr>
          <w:p w14:paraId="5F52CA60" w14:textId="77777777" w:rsidR="00E91FBD" w:rsidRDefault="00E91FBD" w:rsidP="00517982">
            <w:pPr>
              <w:spacing w:after="0"/>
              <w:ind w:left="0" w:right="94" w:firstLine="0"/>
              <w:jc w:val="left"/>
            </w:pPr>
            <w:r>
              <w:t xml:space="preserve">Ability to adapt working pattern and style to provide a flexible and adaptable approach </w:t>
            </w:r>
            <w:proofErr w:type="gramStart"/>
            <w:r>
              <w:t>in order to</w:t>
            </w:r>
            <w:proofErr w:type="gramEnd"/>
            <w:r>
              <w:t xml:space="preserve"> develop and deliver services which are accessible and responsive to the needs of clients </w:t>
            </w:r>
          </w:p>
        </w:tc>
        <w:tc>
          <w:tcPr>
            <w:tcW w:w="6521" w:type="dxa"/>
            <w:tcBorders>
              <w:top w:val="nil"/>
              <w:left w:val="single" w:sz="4" w:space="0" w:color="000000"/>
              <w:bottom w:val="nil"/>
              <w:right w:val="single" w:sz="4" w:space="0" w:color="000000"/>
            </w:tcBorders>
          </w:tcPr>
          <w:p w14:paraId="062AA529" w14:textId="77777777" w:rsidR="00E91FBD" w:rsidRDefault="00E91FBD" w:rsidP="00517982">
            <w:pPr>
              <w:spacing w:after="160"/>
              <w:ind w:left="0" w:firstLine="0"/>
              <w:jc w:val="left"/>
            </w:pPr>
          </w:p>
        </w:tc>
      </w:tr>
      <w:tr w:rsidR="00E91FBD" w14:paraId="11ADFF6D" w14:textId="77777777" w:rsidTr="00E91FBD">
        <w:trPr>
          <w:trHeight w:val="856"/>
        </w:trPr>
        <w:tc>
          <w:tcPr>
            <w:tcW w:w="2309" w:type="dxa"/>
            <w:tcBorders>
              <w:top w:val="nil"/>
              <w:left w:val="single" w:sz="4" w:space="0" w:color="000000"/>
              <w:bottom w:val="single" w:sz="4" w:space="0" w:color="000000"/>
              <w:right w:val="single" w:sz="4" w:space="0" w:color="000000"/>
            </w:tcBorders>
          </w:tcPr>
          <w:p w14:paraId="41793E9D" w14:textId="77777777" w:rsidR="00E91FBD" w:rsidRDefault="00E91FBD" w:rsidP="00517982">
            <w:pPr>
              <w:spacing w:after="160"/>
              <w:ind w:left="0" w:firstLine="0"/>
              <w:jc w:val="left"/>
            </w:pPr>
          </w:p>
        </w:tc>
        <w:tc>
          <w:tcPr>
            <w:tcW w:w="468" w:type="dxa"/>
            <w:tcBorders>
              <w:top w:val="nil"/>
              <w:left w:val="single" w:sz="4" w:space="0" w:color="000000"/>
              <w:bottom w:val="single" w:sz="4" w:space="0" w:color="000000"/>
              <w:right w:val="nil"/>
            </w:tcBorders>
          </w:tcPr>
          <w:p w14:paraId="6363DCD5" w14:textId="77777777" w:rsidR="00E91FBD" w:rsidRDefault="00E91FBD" w:rsidP="00517982">
            <w:pPr>
              <w:spacing w:after="222"/>
              <w:ind w:left="108" w:firstLine="0"/>
              <w:jc w:val="left"/>
            </w:pPr>
            <w:r>
              <w:rPr>
                <w:rFonts w:ascii="Segoe UI Symbol" w:eastAsia="Segoe UI Symbol" w:hAnsi="Segoe UI Symbol" w:cs="Segoe UI Symbol"/>
              </w:rPr>
              <w:t>•</w:t>
            </w:r>
            <w:r>
              <w:rPr>
                <w:rFonts w:ascii="Arial" w:eastAsia="Arial" w:hAnsi="Arial" w:cs="Arial"/>
              </w:rPr>
              <w:t xml:space="preserve"> </w:t>
            </w:r>
          </w:p>
          <w:p w14:paraId="091BC261" w14:textId="77777777" w:rsidR="00E91FBD" w:rsidRDefault="00E91FBD" w:rsidP="00517982">
            <w:pPr>
              <w:spacing w:after="0"/>
              <w:ind w:left="108" w:firstLine="0"/>
              <w:jc w:val="left"/>
            </w:pPr>
            <w:r>
              <w:t xml:space="preserve"> </w:t>
            </w:r>
          </w:p>
        </w:tc>
        <w:tc>
          <w:tcPr>
            <w:tcW w:w="5287" w:type="dxa"/>
            <w:tcBorders>
              <w:top w:val="nil"/>
              <w:left w:val="nil"/>
              <w:bottom w:val="single" w:sz="4" w:space="0" w:color="000000"/>
              <w:right w:val="single" w:sz="4" w:space="0" w:color="000000"/>
            </w:tcBorders>
          </w:tcPr>
          <w:p w14:paraId="08FCC567" w14:textId="77777777" w:rsidR="00E91FBD" w:rsidRDefault="00E91FBD" w:rsidP="00517982">
            <w:pPr>
              <w:spacing w:after="0"/>
              <w:ind w:left="0" w:firstLine="0"/>
              <w:jc w:val="left"/>
            </w:pPr>
            <w:r>
              <w:t xml:space="preserve">Ability to reflect on and develop own practice </w:t>
            </w:r>
          </w:p>
          <w:p w14:paraId="642DC2CD" w14:textId="77777777" w:rsidR="00E91FBD" w:rsidRDefault="00E91FBD" w:rsidP="00517982">
            <w:pPr>
              <w:spacing w:after="0"/>
              <w:ind w:left="0" w:firstLine="0"/>
              <w:jc w:val="left"/>
            </w:pPr>
            <w:r>
              <w:t xml:space="preserve"> </w:t>
            </w:r>
          </w:p>
        </w:tc>
        <w:tc>
          <w:tcPr>
            <w:tcW w:w="6521" w:type="dxa"/>
            <w:tcBorders>
              <w:top w:val="nil"/>
              <w:left w:val="single" w:sz="4" w:space="0" w:color="000000"/>
              <w:bottom w:val="single" w:sz="4" w:space="0" w:color="000000"/>
              <w:right w:val="single" w:sz="4" w:space="0" w:color="000000"/>
            </w:tcBorders>
          </w:tcPr>
          <w:p w14:paraId="4A973021" w14:textId="77777777" w:rsidR="00E91FBD" w:rsidRDefault="00E91FBD" w:rsidP="00517982">
            <w:pPr>
              <w:spacing w:after="160"/>
              <w:ind w:left="0" w:firstLine="0"/>
              <w:jc w:val="left"/>
            </w:pPr>
          </w:p>
        </w:tc>
      </w:tr>
      <w:tr w:rsidR="00E91FBD" w14:paraId="3EB21619" w14:textId="77777777" w:rsidTr="00E91FBD">
        <w:trPr>
          <w:trHeight w:val="760"/>
        </w:trPr>
        <w:tc>
          <w:tcPr>
            <w:tcW w:w="2309" w:type="dxa"/>
            <w:tcBorders>
              <w:top w:val="single" w:sz="4" w:space="0" w:color="000000"/>
              <w:left w:val="single" w:sz="4" w:space="0" w:color="000000"/>
              <w:bottom w:val="nil"/>
              <w:right w:val="single" w:sz="4" w:space="0" w:color="000000"/>
            </w:tcBorders>
          </w:tcPr>
          <w:p w14:paraId="5B2CBA15" w14:textId="77777777" w:rsidR="00E91FBD" w:rsidRDefault="00E91FBD" w:rsidP="00517982">
            <w:pPr>
              <w:spacing w:after="0"/>
              <w:ind w:left="108" w:firstLine="0"/>
              <w:jc w:val="left"/>
            </w:pPr>
            <w:r>
              <w:rPr>
                <w:b/>
              </w:rPr>
              <w:lastRenderedPageBreak/>
              <w:t xml:space="preserve">Other </w:t>
            </w:r>
          </w:p>
        </w:tc>
        <w:tc>
          <w:tcPr>
            <w:tcW w:w="468" w:type="dxa"/>
            <w:tcBorders>
              <w:top w:val="single" w:sz="4" w:space="0" w:color="000000"/>
              <w:left w:val="single" w:sz="4" w:space="0" w:color="000000"/>
              <w:bottom w:val="nil"/>
              <w:right w:val="nil"/>
            </w:tcBorders>
          </w:tcPr>
          <w:p w14:paraId="5DEBAE64"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single" w:sz="4" w:space="0" w:color="000000"/>
              <w:left w:val="nil"/>
              <w:bottom w:val="nil"/>
              <w:right w:val="single" w:sz="4" w:space="0" w:color="000000"/>
            </w:tcBorders>
          </w:tcPr>
          <w:p w14:paraId="358E0859" w14:textId="77777777" w:rsidR="00E91FBD" w:rsidRDefault="00E91FBD" w:rsidP="00517982">
            <w:pPr>
              <w:spacing w:after="0"/>
              <w:ind w:left="0" w:firstLine="0"/>
              <w:jc w:val="left"/>
            </w:pPr>
            <w:r>
              <w:t xml:space="preserve">Demonstrable experience of working flexibly, positively and cooperatively within a team  </w:t>
            </w:r>
          </w:p>
        </w:tc>
        <w:tc>
          <w:tcPr>
            <w:tcW w:w="6521" w:type="dxa"/>
            <w:tcBorders>
              <w:top w:val="single" w:sz="4" w:space="0" w:color="000000"/>
              <w:left w:val="single" w:sz="4" w:space="0" w:color="000000"/>
              <w:bottom w:val="nil"/>
              <w:right w:val="single" w:sz="4" w:space="0" w:color="000000"/>
            </w:tcBorders>
          </w:tcPr>
          <w:p w14:paraId="24E305E4" w14:textId="77777777" w:rsidR="00E91FBD" w:rsidRDefault="00E91FBD" w:rsidP="00517982">
            <w:pPr>
              <w:spacing w:after="0"/>
              <w:ind w:left="108" w:firstLine="0"/>
              <w:jc w:val="left"/>
            </w:pPr>
            <w:r>
              <w:t xml:space="preserve"> </w:t>
            </w:r>
          </w:p>
        </w:tc>
      </w:tr>
      <w:tr w:rsidR="00E91FBD" w14:paraId="4003116D" w14:textId="77777777" w:rsidTr="00E91FBD">
        <w:trPr>
          <w:trHeight w:val="937"/>
        </w:trPr>
        <w:tc>
          <w:tcPr>
            <w:tcW w:w="2309" w:type="dxa"/>
            <w:tcBorders>
              <w:top w:val="nil"/>
              <w:left w:val="single" w:sz="4" w:space="0" w:color="000000"/>
              <w:bottom w:val="nil"/>
              <w:right w:val="single" w:sz="4" w:space="0" w:color="000000"/>
            </w:tcBorders>
          </w:tcPr>
          <w:p w14:paraId="5106A2FC"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06A77897"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tcPr>
          <w:p w14:paraId="61C9E091" w14:textId="77777777" w:rsidR="00E91FBD" w:rsidRDefault="00E91FBD" w:rsidP="00517982">
            <w:pPr>
              <w:spacing w:after="0"/>
              <w:ind w:left="0" w:right="94" w:firstLine="0"/>
              <w:jc w:val="left"/>
            </w:pPr>
            <w:r>
              <w:t xml:space="preserve">Understanding of the implications of the framework of Equal Opportunities and recognise the value of diversity in the workplace </w:t>
            </w:r>
          </w:p>
        </w:tc>
        <w:tc>
          <w:tcPr>
            <w:tcW w:w="6521" w:type="dxa"/>
            <w:tcBorders>
              <w:top w:val="nil"/>
              <w:left w:val="single" w:sz="4" w:space="0" w:color="000000"/>
              <w:bottom w:val="nil"/>
              <w:right w:val="single" w:sz="4" w:space="0" w:color="000000"/>
            </w:tcBorders>
          </w:tcPr>
          <w:p w14:paraId="18B8FEDC" w14:textId="77777777" w:rsidR="00E91FBD" w:rsidRDefault="00E91FBD" w:rsidP="00517982">
            <w:pPr>
              <w:spacing w:after="160"/>
              <w:ind w:left="0" w:firstLine="0"/>
              <w:jc w:val="left"/>
            </w:pPr>
          </w:p>
        </w:tc>
      </w:tr>
      <w:tr w:rsidR="00E91FBD" w14:paraId="2ECA127A" w14:textId="77777777" w:rsidTr="00E91FBD">
        <w:trPr>
          <w:trHeight w:val="743"/>
        </w:trPr>
        <w:tc>
          <w:tcPr>
            <w:tcW w:w="2309" w:type="dxa"/>
            <w:tcBorders>
              <w:top w:val="nil"/>
              <w:left w:val="single" w:sz="4" w:space="0" w:color="000000"/>
              <w:bottom w:val="nil"/>
              <w:right w:val="single" w:sz="4" w:space="0" w:color="000000"/>
            </w:tcBorders>
          </w:tcPr>
          <w:p w14:paraId="50C05E29"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7EE92362"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vAlign w:val="bottom"/>
          </w:tcPr>
          <w:p w14:paraId="50FF544C" w14:textId="77777777" w:rsidR="00E91FBD" w:rsidRDefault="00E91FBD" w:rsidP="00517982">
            <w:pPr>
              <w:spacing w:after="0" w:line="240" w:lineRule="auto"/>
              <w:ind w:left="0" w:firstLine="0"/>
              <w:jc w:val="left"/>
            </w:pPr>
            <w:r>
              <w:t xml:space="preserve">Willingness to keep abreast of relevant professional developments and to undertake training for the post. </w:t>
            </w:r>
          </w:p>
          <w:p w14:paraId="6E51BE73" w14:textId="77777777" w:rsidR="00E91FBD" w:rsidRDefault="00E91FBD" w:rsidP="00517982">
            <w:pPr>
              <w:spacing w:after="0"/>
              <w:ind w:left="0" w:firstLine="0"/>
              <w:jc w:val="left"/>
            </w:pPr>
            <w:r>
              <w:t xml:space="preserve"> </w:t>
            </w:r>
          </w:p>
        </w:tc>
        <w:tc>
          <w:tcPr>
            <w:tcW w:w="6521" w:type="dxa"/>
            <w:tcBorders>
              <w:top w:val="nil"/>
              <w:left w:val="single" w:sz="4" w:space="0" w:color="000000"/>
              <w:bottom w:val="nil"/>
              <w:right w:val="single" w:sz="4" w:space="0" w:color="000000"/>
            </w:tcBorders>
          </w:tcPr>
          <w:p w14:paraId="51042F9F" w14:textId="77777777" w:rsidR="00E91FBD" w:rsidRDefault="00E91FBD" w:rsidP="00517982">
            <w:pPr>
              <w:spacing w:after="160"/>
              <w:ind w:left="0" w:firstLine="0"/>
              <w:jc w:val="left"/>
            </w:pPr>
          </w:p>
        </w:tc>
      </w:tr>
      <w:tr w:rsidR="00E91FBD" w14:paraId="5C13FF8E" w14:textId="77777777" w:rsidTr="00E91FBD">
        <w:trPr>
          <w:trHeight w:val="1086"/>
        </w:trPr>
        <w:tc>
          <w:tcPr>
            <w:tcW w:w="2309" w:type="dxa"/>
            <w:tcBorders>
              <w:top w:val="nil"/>
              <w:left w:val="single" w:sz="4" w:space="0" w:color="000000"/>
              <w:bottom w:val="nil"/>
              <w:right w:val="single" w:sz="4" w:space="0" w:color="000000"/>
            </w:tcBorders>
          </w:tcPr>
          <w:p w14:paraId="1933AF9C"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6EE4AC9D"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vAlign w:val="bottom"/>
          </w:tcPr>
          <w:p w14:paraId="55BF0509" w14:textId="77777777" w:rsidR="00E91FBD" w:rsidRDefault="00E91FBD" w:rsidP="00517982">
            <w:pPr>
              <w:spacing w:after="0" w:line="239" w:lineRule="auto"/>
              <w:ind w:left="0" w:right="93" w:firstLine="0"/>
              <w:jc w:val="left"/>
            </w:pPr>
            <w:r>
              <w:t xml:space="preserve">The post-holder is expected to be flexible with regards to working hours </w:t>
            </w:r>
            <w:proofErr w:type="gramStart"/>
            <w:r>
              <w:t>in order to</w:t>
            </w:r>
            <w:proofErr w:type="gramEnd"/>
            <w:r>
              <w:t xml:space="preserve"> meet the requirements of the post </w:t>
            </w:r>
          </w:p>
          <w:p w14:paraId="1C3109CE" w14:textId="77777777" w:rsidR="00E91FBD" w:rsidRDefault="00E91FBD" w:rsidP="00517982">
            <w:pPr>
              <w:spacing w:after="0"/>
              <w:ind w:left="1080" w:firstLine="0"/>
              <w:jc w:val="left"/>
            </w:pPr>
            <w:r>
              <w:t xml:space="preserve"> </w:t>
            </w:r>
          </w:p>
        </w:tc>
        <w:tc>
          <w:tcPr>
            <w:tcW w:w="6521" w:type="dxa"/>
            <w:tcBorders>
              <w:top w:val="nil"/>
              <w:left w:val="single" w:sz="4" w:space="0" w:color="000000"/>
              <w:bottom w:val="nil"/>
              <w:right w:val="single" w:sz="4" w:space="0" w:color="000000"/>
            </w:tcBorders>
          </w:tcPr>
          <w:p w14:paraId="2051EE04" w14:textId="77777777" w:rsidR="00E91FBD" w:rsidRDefault="00E91FBD" w:rsidP="00517982">
            <w:pPr>
              <w:spacing w:after="160"/>
              <w:ind w:left="0" w:firstLine="0"/>
              <w:jc w:val="left"/>
            </w:pPr>
          </w:p>
        </w:tc>
      </w:tr>
      <w:tr w:rsidR="00E91FBD" w14:paraId="22D4F0C3" w14:textId="77777777" w:rsidTr="00E91FBD">
        <w:trPr>
          <w:trHeight w:val="662"/>
        </w:trPr>
        <w:tc>
          <w:tcPr>
            <w:tcW w:w="2309" w:type="dxa"/>
            <w:tcBorders>
              <w:top w:val="nil"/>
              <w:left w:val="single" w:sz="4" w:space="0" w:color="000000"/>
              <w:bottom w:val="single" w:sz="4" w:space="0" w:color="000000"/>
              <w:right w:val="single" w:sz="4" w:space="0" w:color="000000"/>
            </w:tcBorders>
          </w:tcPr>
          <w:p w14:paraId="063FDD9B" w14:textId="77777777" w:rsidR="00E91FBD" w:rsidRDefault="00E91FBD" w:rsidP="00517982">
            <w:pPr>
              <w:spacing w:after="160"/>
              <w:ind w:left="0" w:firstLine="0"/>
              <w:jc w:val="left"/>
            </w:pPr>
          </w:p>
        </w:tc>
        <w:tc>
          <w:tcPr>
            <w:tcW w:w="468" w:type="dxa"/>
            <w:tcBorders>
              <w:top w:val="nil"/>
              <w:left w:val="single" w:sz="4" w:space="0" w:color="000000"/>
              <w:bottom w:val="single" w:sz="4" w:space="0" w:color="000000"/>
              <w:right w:val="nil"/>
            </w:tcBorders>
          </w:tcPr>
          <w:p w14:paraId="5B2546D1"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single" w:sz="4" w:space="0" w:color="000000"/>
              <w:right w:val="single" w:sz="4" w:space="0" w:color="000000"/>
            </w:tcBorders>
            <w:vAlign w:val="bottom"/>
          </w:tcPr>
          <w:p w14:paraId="401AB304" w14:textId="1AA060B8" w:rsidR="00E91FBD" w:rsidRDefault="00E91FBD" w:rsidP="00517982">
            <w:pPr>
              <w:spacing w:after="0"/>
              <w:ind w:left="0" w:firstLine="0"/>
              <w:jc w:val="left"/>
            </w:pPr>
            <w:r>
              <w:t xml:space="preserve">The applicant must be able to work from a variety of locations including where those where access on </w:t>
            </w:r>
          </w:p>
        </w:tc>
        <w:tc>
          <w:tcPr>
            <w:tcW w:w="6521" w:type="dxa"/>
            <w:tcBorders>
              <w:top w:val="nil"/>
              <w:left w:val="single" w:sz="4" w:space="0" w:color="000000"/>
              <w:bottom w:val="single" w:sz="4" w:space="0" w:color="000000"/>
              <w:right w:val="single" w:sz="4" w:space="0" w:color="000000"/>
            </w:tcBorders>
          </w:tcPr>
          <w:p w14:paraId="5B527A4A" w14:textId="77777777" w:rsidR="00E91FBD" w:rsidRDefault="00E91FBD" w:rsidP="00517982">
            <w:pPr>
              <w:spacing w:after="160"/>
              <w:ind w:left="0" w:firstLine="0"/>
              <w:jc w:val="left"/>
            </w:pPr>
          </w:p>
        </w:tc>
      </w:tr>
      <w:tr w:rsidR="00E91FBD" w14:paraId="6A79935F" w14:textId="77777777" w:rsidTr="00E91FBD">
        <w:trPr>
          <w:trHeight w:val="704"/>
        </w:trPr>
        <w:tc>
          <w:tcPr>
            <w:tcW w:w="2309" w:type="dxa"/>
            <w:tcBorders>
              <w:top w:val="single" w:sz="4" w:space="0" w:color="000000"/>
              <w:left w:val="single" w:sz="4" w:space="0" w:color="000000"/>
              <w:bottom w:val="nil"/>
              <w:right w:val="single" w:sz="4" w:space="0" w:color="000000"/>
            </w:tcBorders>
          </w:tcPr>
          <w:p w14:paraId="5E253710" w14:textId="77777777" w:rsidR="00E91FBD" w:rsidRDefault="00E91FBD" w:rsidP="00517982">
            <w:pPr>
              <w:spacing w:after="160"/>
              <w:ind w:left="0" w:firstLine="0"/>
              <w:jc w:val="left"/>
            </w:pPr>
          </w:p>
        </w:tc>
        <w:tc>
          <w:tcPr>
            <w:tcW w:w="468" w:type="dxa"/>
            <w:tcBorders>
              <w:top w:val="single" w:sz="4" w:space="0" w:color="000000"/>
              <w:left w:val="single" w:sz="4" w:space="0" w:color="000000"/>
              <w:bottom w:val="nil"/>
              <w:right w:val="nil"/>
            </w:tcBorders>
          </w:tcPr>
          <w:p w14:paraId="54BE52ED" w14:textId="77777777" w:rsidR="00E91FBD" w:rsidRDefault="00E91FBD" w:rsidP="00517982">
            <w:pPr>
              <w:spacing w:after="160"/>
              <w:ind w:left="0" w:firstLine="0"/>
              <w:jc w:val="left"/>
            </w:pPr>
          </w:p>
        </w:tc>
        <w:tc>
          <w:tcPr>
            <w:tcW w:w="5287" w:type="dxa"/>
            <w:tcBorders>
              <w:top w:val="single" w:sz="4" w:space="0" w:color="000000"/>
              <w:left w:val="nil"/>
              <w:bottom w:val="nil"/>
              <w:right w:val="single" w:sz="4" w:space="0" w:color="000000"/>
            </w:tcBorders>
            <w:vAlign w:val="bottom"/>
          </w:tcPr>
          <w:p w14:paraId="24804071" w14:textId="4B248D5B" w:rsidR="00E91FBD" w:rsidRDefault="00E91FBD" w:rsidP="00517982">
            <w:pPr>
              <w:spacing w:after="0" w:line="239" w:lineRule="auto"/>
              <w:ind w:left="0" w:firstLine="0"/>
              <w:jc w:val="left"/>
            </w:pPr>
            <w:r>
              <w:t xml:space="preserve">occasions may be challenging e.g. client homes (including high rise blocks) community locations etc </w:t>
            </w:r>
          </w:p>
          <w:p w14:paraId="6734E991" w14:textId="77777777" w:rsidR="00E91FBD" w:rsidRDefault="00E91FBD" w:rsidP="00517982">
            <w:pPr>
              <w:spacing w:after="0"/>
              <w:ind w:left="1080" w:firstLine="0"/>
              <w:jc w:val="left"/>
            </w:pPr>
            <w:r>
              <w:t xml:space="preserve"> </w:t>
            </w:r>
          </w:p>
        </w:tc>
        <w:tc>
          <w:tcPr>
            <w:tcW w:w="6521" w:type="dxa"/>
            <w:tcBorders>
              <w:top w:val="single" w:sz="4" w:space="0" w:color="000000"/>
              <w:left w:val="single" w:sz="4" w:space="0" w:color="000000"/>
              <w:bottom w:val="nil"/>
              <w:right w:val="single" w:sz="4" w:space="0" w:color="000000"/>
            </w:tcBorders>
          </w:tcPr>
          <w:p w14:paraId="73F15A8E" w14:textId="77777777" w:rsidR="00E91FBD" w:rsidRDefault="00E91FBD" w:rsidP="00517982">
            <w:pPr>
              <w:spacing w:after="160"/>
              <w:ind w:left="0" w:firstLine="0"/>
              <w:jc w:val="left"/>
            </w:pPr>
          </w:p>
        </w:tc>
      </w:tr>
      <w:tr w:rsidR="00E91FBD" w14:paraId="53DDB124" w14:textId="77777777" w:rsidTr="00E91FBD">
        <w:trPr>
          <w:trHeight w:val="817"/>
        </w:trPr>
        <w:tc>
          <w:tcPr>
            <w:tcW w:w="2309" w:type="dxa"/>
            <w:tcBorders>
              <w:top w:val="nil"/>
              <w:left w:val="single" w:sz="4" w:space="0" w:color="000000"/>
              <w:bottom w:val="nil"/>
              <w:right w:val="single" w:sz="4" w:space="0" w:color="000000"/>
            </w:tcBorders>
          </w:tcPr>
          <w:p w14:paraId="55178478"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0241CB16"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vAlign w:val="bottom"/>
          </w:tcPr>
          <w:p w14:paraId="3118B627" w14:textId="77777777" w:rsidR="00E91FBD" w:rsidRDefault="00E91FBD" w:rsidP="00517982">
            <w:pPr>
              <w:spacing w:after="0" w:line="239" w:lineRule="auto"/>
              <w:ind w:left="0" w:firstLine="0"/>
              <w:jc w:val="left"/>
            </w:pPr>
            <w:r>
              <w:t xml:space="preserve">Willingness to contribute to the training and development of others. </w:t>
            </w:r>
          </w:p>
          <w:p w14:paraId="1C10C1A0" w14:textId="77777777" w:rsidR="00E91FBD" w:rsidRDefault="00E91FBD" w:rsidP="00517982">
            <w:pPr>
              <w:spacing w:after="0"/>
              <w:ind w:left="1080" w:firstLine="0"/>
              <w:jc w:val="left"/>
            </w:pPr>
            <w:r>
              <w:t xml:space="preserve"> </w:t>
            </w:r>
          </w:p>
        </w:tc>
        <w:tc>
          <w:tcPr>
            <w:tcW w:w="6521" w:type="dxa"/>
            <w:tcBorders>
              <w:top w:val="nil"/>
              <w:left w:val="single" w:sz="4" w:space="0" w:color="000000"/>
              <w:bottom w:val="nil"/>
              <w:right w:val="single" w:sz="4" w:space="0" w:color="000000"/>
            </w:tcBorders>
          </w:tcPr>
          <w:p w14:paraId="49E0DE3B" w14:textId="77777777" w:rsidR="00E91FBD" w:rsidRDefault="00E91FBD" w:rsidP="00517982">
            <w:pPr>
              <w:spacing w:after="160"/>
              <w:ind w:left="0" w:firstLine="0"/>
              <w:jc w:val="left"/>
            </w:pPr>
          </w:p>
        </w:tc>
      </w:tr>
      <w:tr w:rsidR="00E91FBD" w14:paraId="64E1ADBE" w14:textId="77777777" w:rsidTr="00E91FBD">
        <w:trPr>
          <w:trHeight w:val="817"/>
        </w:trPr>
        <w:tc>
          <w:tcPr>
            <w:tcW w:w="2309" w:type="dxa"/>
            <w:tcBorders>
              <w:top w:val="nil"/>
              <w:left w:val="single" w:sz="4" w:space="0" w:color="000000"/>
              <w:bottom w:val="nil"/>
              <w:right w:val="single" w:sz="4" w:space="0" w:color="000000"/>
            </w:tcBorders>
          </w:tcPr>
          <w:p w14:paraId="7AE195BB"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3B3A171A"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vAlign w:val="bottom"/>
          </w:tcPr>
          <w:p w14:paraId="3E951723" w14:textId="77777777" w:rsidR="00E91FBD" w:rsidRDefault="00E91FBD" w:rsidP="00517982">
            <w:pPr>
              <w:spacing w:after="0" w:line="239" w:lineRule="auto"/>
              <w:ind w:left="0" w:firstLine="0"/>
              <w:jc w:val="left"/>
            </w:pPr>
            <w:r>
              <w:t xml:space="preserve">Willingness to contribute to the training and development of others  </w:t>
            </w:r>
          </w:p>
          <w:p w14:paraId="78A5799F" w14:textId="77777777" w:rsidR="00E91FBD" w:rsidRDefault="00E91FBD" w:rsidP="00517982">
            <w:pPr>
              <w:spacing w:after="0"/>
              <w:ind w:left="1080" w:firstLine="0"/>
              <w:jc w:val="left"/>
            </w:pPr>
            <w:r>
              <w:t xml:space="preserve"> </w:t>
            </w:r>
          </w:p>
        </w:tc>
        <w:tc>
          <w:tcPr>
            <w:tcW w:w="6521" w:type="dxa"/>
            <w:tcBorders>
              <w:top w:val="nil"/>
              <w:left w:val="single" w:sz="4" w:space="0" w:color="000000"/>
              <w:bottom w:val="nil"/>
              <w:right w:val="single" w:sz="4" w:space="0" w:color="000000"/>
            </w:tcBorders>
          </w:tcPr>
          <w:p w14:paraId="7F37B5C7" w14:textId="77777777" w:rsidR="00E91FBD" w:rsidRDefault="00E91FBD" w:rsidP="00517982">
            <w:pPr>
              <w:spacing w:after="160"/>
              <w:ind w:left="0" w:firstLine="0"/>
              <w:jc w:val="left"/>
            </w:pPr>
          </w:p>
        </w:tc>
      </w:tr>
      <w:tr w:rsidR="00E91FBD" w14:paraId="0C9C32BC" w14:textId="77777777" w:rsidTr="00E91FBD">
        <w:trPr>
          <w:trHeight w:val="1088"/>
        </w:trPr>
        <w:tc>
          <w:tcPr>
            <w:tcW w:w="2309" w:type="dxa"/>
            <w:tcBorders>
              <w:top w:val="nil"/>
              <w:left w:val="single" w:sz="4" w:space="0" w:color="000000"/>
              <w:bottom w:val="nil"/>
              <w:right w:val="single" w:sz="4" w:space="0" w:color="000000"/>
            </w:tcBorders>
          </w:tcPr>
          <w:p w14:paraId="40D33647"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01D61CFC"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vAlign w:val="bottom"/>
          </w:tcPr>
          <w:p w14:paraId="0E22A533" w14:textId="77777777" w:rsidR="00E91FBD" w:rsidRDefault="00E91FBD" w:rsidP="00517982">
            <w:pPr>
              <w:spacing w:after="1" w:line="239" w:lineRule="auto"/>
              <w:ind w:left="0" w:right="49" w:firstLine="0"/>
              <w:jc w:val="left"/>
            </w:pPr>
            <w:r>
              <w:t xml:space="preserve">Willingness to work within a performance managed environment and contribute to performance reporting  </w:t>
            </w:r>
          </w:p>
          <w:p w14:paraId="62284B1A" w14:textId="77777777" w:rsidR="00E91FBD" w:rsidRDefault="00E91FBD" w:rsidP="00517982">
            <w:pPr>
              <w:spacing w:after="0"/>
              <w:ind w:left="1080" w:firstLine="0"/>
              <w:jc w:val="left"/>
            </w:pPr>
            <w:r>
              <w:t xml:space="preserve"> </w:t>
            </w:r>
          </w:p>
        </w:tc>
        <w:tc>
          <w:tcPr>
            <w:tcW w:w="6521" w:type="dxa"/>
            <w:tcBorders>
              <w:top w:val="nil"/>
              <w:left w:val="single" w:sz="4" w:space="0" w:color="000000"/>
              <w:bottom w:val="nil"/>
              <w:right w:val="single" w:sz="4" w:space="0" w:color="000000"/>
            </w:tcBorders>
          </w:tcPr>
          <w:p w14:paraId="3ED6106B" w14:textId="77777777" w:rsidR="00E91FBD" w:rsidRDefault="00E91FBD" w:rsidP="00517982">
            <w:pPr>
              <w:spacing w:after="160"/>
              <w:ind w:left="0" w:firstLine="0"/>
              <w:jc w:val="left"/>
            </w:pPr>
          </w:p>
        </w:tc>
      </w:tr>
      <w:tr w:rsidR="00E91FBD" w14:paraId="47626348" w14:textId="77777777" w:rsidTr="00E91FBD">
        <w:trPr>
          <w:trHeight w:val="1279"/>
        </w:trPr>
        <w:tc>
          <w:tcPr>
            <w:tcW w:w="2309" w:type="dxa"/>
            <w:tcBorders>
              <w:top w:val="nil"/>
              <w:left w:val="single" w:sz="4" w:space="0" w:color="000000"/>
              <w:bottom w:val="nil"/>
              <w:right w:val="single" w:sz="4" w:space="0" w:color="000000"/>
            </w:tcBorders>
          </w:tcPr>
          <w:p w14:paraId="5F530C18"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1003DE98"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tcPr>
          <w:p w14:paraId="7F7F39F1" w14:textId="77777777" w:rsidR="00E91FBD" w:rsidRDefault="00E91FBD" w:rsidP="00517982">
            <w:pPr>
              <w:spacing w:after="0"/>
              <w:ind w:left="0" w:right="48" w:firstLine="0"/>
              <w:jc w:val="left"/>
            </w:pPr>
            <w:r>
              <w:t xml:space="preserve">Willingness to undertake regular supervision and appraisal in line with Bridge policies and actively participate in own professional/personal development. </w:t>
            </w:r>
          </w:p>
        </w:tc>
        <w:tc>
          <w:tcPr>
            <w:tcW w:w="6521" w:type="dxa"/>
            <w:tcBorders>
              <w:top w:val="nil"/>
              <w:left w:val="single" w:sz="4" w:space="0" w:color="000000"/>
              <w:bottom w:val="nil"/>
              <w:right w:val="single" w:sz="4" w:space="0" w:color="000000"/>
            </w:tcBorders>
          </w:tcPr>
          <w:p w14:paraId="4EDED2C1" w14:textId="77777777" w:rsidR="00E91FBD" w:rsidRDefault="00E91FBD" w:rsidP="00517982">
            <w:pPr>
              <w:spacing w:after="160"/>
              <w:ind w:left="0" w:firstLine="0"/>
              <w:jc w:val="left"/>
            </w:pPr>
          </w:p>
        </w:tc>
      </w:tr>
      <w:tr w:rsidR="00E91FBD" w14:paraId="676F3EC4" w14:textId="77777777" w:rsidTr="00E91FBD">
        <w:trPr>
          <w:trHeight w:val="670"/>
        </w:trPr>
        <w:tc>
          <w:tcPr>
            <w:tcW w:w="2309" w:type="dxa"/>
            <w:tcBorders>
              <w:top w:val="nil"/>
              <w:left w:val="single" w:sz="4" w:space="0" w:color="000000"/>
              <w:bottom w:val="nil"/>
              <w:right w:val="single" w:sz="4" w:space="0" w:color="000000"/>
            </w:tcBorders>
          </w:tcPr>
          <w:p w14:paraId="24878B43"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7EF65577"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tcPr>
          <w:p w14:paraId="4B39A50D" w14:textId="77777777" w:rsidR="00E91FBD" w:rsidRDefault="00E91FBD" w:rsidP="004E3E07">
            <w:pPr>
              <w:spacing w:after="0"/>
              <w:ind w:left="0" w:firstLine="0"/>
              <w:jc w:val="left"/>
            </w:pPr>
            <w:r>
              <w:t xml:space="preserve">Willing to travel </w:t>
            </w:r>
            <w:proofErr w:type="gramStart"/>
            <w:r>
              <w:t>in order to</w:t>
            </w:r>
            <w:proofErr w:type="gramEnd"/>
            <w:r>
              <w:t xml:space="preserve"> fulfil the requirements of the post </w:t>
            </w:r>
          </w:p>
        </w:tc>
        <w:tc>
          <w:tcPr>
            <w:tcW w:w="6521" w:type="dxa"/>
            <w:tcBorders>
              <w:top w:val="nil"/>
              <w:left w:val="single" w:sz="4" w:space="0" w:color="000000"/>
              <w:bottom w:val="nil"/>
              <w:right w:val="single" w:sz="4" w:space="0" w:color="000000"/>
            </w:tcBorders>
          </w:tcPr>
          <w:p w14:paraId="7D7DB012" w14:textId="77777777" w:rsidR="00E91FBD" w:rsidRDefault="00E91FBD" w:rsidP="00517982">
            <w:pPr>
              <w:spacing w:after="160"/>
              <w:ind w:left="0" w:firstLine="0"/>
              <w:jc w:val="left"/>
            </w:pPr>
          </w:p>
        </w:tc>
      </w:tr>
      <w:tr w:rsidR="00E91FBD" w14:paraId="1DF868B0" w14:textId="77777777" w:rsidTr="00E91FBD">
        <w:trPr>
          <w:trHeight w:val="669"/>
        </w:trPr>
        <w:tc>
          <w:tcPr>
            <w:tcW w:w="2309" w:type="dxa"/>
            <w:tcBorders>
              <w:top w:val="nil"/>
              <w:left w:val="single" w:sz="4" w:space="0" w:color="000000"/>
              <w:bottom w:val="nil"/>
              <w:right w:val="single" w:sz="4" w:space="0" w:color="000000"/>
            </w:tcBorders>
          </w:tcPr>
          <w:p w14:paraId="31C7CAA8" w14:textId="77777777" w:rsidR="00E91FBD" w:rsidRDefault="00E91FBD" w:rsidP="00517982">
            <w:pPr>
              <w:spacing w:after="160"/>
              <w:ind w:left="0" w:firstLine="0"/>
              <w:jc w:val="left"/>
            </w:pPr>
          </w:p>
        </w:tc>
        <w:tc>
          <w:tcPr>
            <w:tcW w:w="468" w:type="dxa"/>
            <w:tcBorders>
              <w:top w:val="nil"/>
              <w:left w:val="single" w:sz="4" w:space="0" w:color="000000"/>
              <w:bottom w:val="nil"/>
              <w:right w:val="nil"/>
            </w:tcBorders>
          </w:tcPr>
          <w:p w14:paraId="58B6669F" w14:textId="77777777" w:rsidR="00E91FBD" w:rsidRDefault="00E91FBD" w:rsidP="00517982">
            <w:pPr>
              <w:spacing w:after="0"/>
              <w:ind w:left="108" w:firstLine="0"/>
              <w:jc w:val="left"/>
            </w:pPr>
            <w:r>
              <w:rPr>
                <w:rFonts w:ascii="Segoe UI Symbol" w:eastAsia="Segoe UI Symbol" w:hAnsi="Segoe UI Symbol" w:cs="Segoe UI Symbol"/>
              </w:rPr>
              <w:t>•</w:t>
            </w:r>
            <w:r>
              <w:rPr>
                <w:rFonts w:ascii="Arial" w:eastAsia="Arial" w:hAnsi="Arial" w:cs="Arial"/>
              </w:rPr>
              <w:t xml:space="preserve"> </w:t>
            </w:r>
          </w:p>
        </w:tc>
        <w:tc>
          <w:tcPr>
            <w:tcW w:w="5287" w:type="dxa"/>
            <w:tcBorders>
              <w:top w:val="nil"/>
              <w:left w:val="nil"/>
              <w:bottom w:val="nil"/>
              <w:right w:val="single" w:sz="4" w:space="0" w:color="000000"/>
            </w:tcBorders>
          </w:tcPr>
          <w:p w14:paraId="688BC890" w14:textId="77777777" w:rsidR="00E91FBD" w:rsidRDefault="00E91FBD" w:rsidP="004E3E07">
            <w:pPr>
              <w:spacing w:after="0"/>
              <w:ind w:left="0" w:firstLine="0"/>
              <w:jc w:val="left"/>
            </w:pPr>
            <w:r>
              <w:t xml:space="preserve">Conform to standards of dress, which reflects a professional service. </w:t>
            </w:r>
          </w:p>
        </w:tc>
        <w:tc>
          <w:tcPr>
            <w:tcW w:w="6521" w:type="dxa"/>
            <w:tcBorders>
              <w:top w:val="nil"/>
              <w:left w:val="single" w:sz="4" w:space="0" w:color="000000"/>
              <w:bottom w:val="nil"/>
              <w:right w:val="single" w:sz="4" w:space="0" w:color="000000"/>
            </w:tcBorders>
          </w:tcPr>
          <w:p w14:paraId="559A1E3E" w14:textId="77777777" w:rsidR="00E91FBD" w:rsidRDefault="00E91FBD" w:rsidP="00517982">
            <w:pPr>
              <w:spacing w:after="160"/>
              <w:ind w:left="0" w:firstLine="0"/>
              <w:jc w:val="left"/>
            </w:pPr>
          </w:p>
        </w:tc>
      </w:tr>
      <w:tr w:rsidR="00E91FBD" w14:paraId="58299110" w14:textId="77777777" w:rsidTr="00E91FBD">
        <w:trPr>
          <w:trHeight w:val="1632"/>
        </w:trPr>
        <w:tc>
          <w:tcPr>
            <w:tcW w:w="2309" w:type="dxa"/>
            <w:tcBorders>
              <w:top w:val="nil"/>
              <w:left w:val="single" w:sz="4" w:space="0" w:color="000000"/>
              <w:bottom w:val="single" w:sz="4" w:space="0" w:color="000000"/>
              <w:right w:val="single" w:sz="4" w:space="0" w:color="000000"/>
            </w:tcBorders>
          </w:tcPr>
          <w:p w14:paraId="5DD4F842" w14:textId="77777777" w:rsidR="00E91FBD" w:rsidRDefault="00E91FBD" w:rsidP="00517982">
            <w:pPr>
              <w:spacing w:after="160"/>
              <w:ind w:left="0" w:firstLine="0"/>
              <w:jc w:val="left"/>
            </w:pPr>
          </w:p>
        </w:tc>
        <w:tc>
          <w:tcPr>
            <w:tcW w:w="468" w:type="dxa"/>
            <w:tcBorders>
              <w:top w:val="nil"/>
              <w:left w:val="single" w:sz="4" w:space="0" w:color="000000"/>
              <w:bottom w:val="single" w:sz="4" w:space="0" w:color="000000"/>
              <w:right w:val="nil"/>
            </w:tcBorders>
          </w:tcPr>
          <w:p w14:paraId="4E44F163" w14:textId="77777777" w:rsidR="00E91FBD" w:rsidRDefault="00E91FBD" w:rsidP="00517982">
            <w:pPr>
              <w:spacing w:after="879"/>
              <w:ind w:left="108" w:firstLine="0"/>
              <w:jc w:val="left"/>
            </w:pPr>
            <w:r>
              <w:rPr>
                <w:rFonts w:ascii="Segoe UI Symbol" w:eastAsia="Segoe UI Symbol" w:hAnsi="Segoe UI Symbol" w:cs="Segoe UI Symbol"/>
              </w:rPr>
              <w:t>•</w:t>
            </w:r>
            <w:r>
              <w:rPr>
                <w:rFonts w:ascii="Arial" w:eastAsia="Arial" w:hAnsi="Arial" w:cs="Arial"/>
              </w:rPr>
              <w:t xml:space="preserve"> </w:t>
            </w:r>
          </w:p>
          <w:p w14:paraId="45ED5501" w14:textId="77777777" w:rsidR="00E91FBD" w:rsidRDefault="00E91FBD" w:rsidP="00517982">
            <w:pPr>
              <w:spacing w:after="0"/>
              <w:ind w:left="108" w:firstLine="0"/>
              <w:jc w:val="left"/>
            </w:pPr>
            <w:r>
              <w:t xml:space="preserve"> </w:t>
            </w:r>
          </w:p>
        </w:tc>
        <w:tc>
          <w:tcPr>
            <w:tcW w:w="5287" w:type="dxa"/>
            <w:tcBorders>
              <w:top w:val="nil"/>
              <w:left w:val="nil"/>
              <w:bottom w:val="single" w:sz="4" w:space="0" w:color="000000"/>
              <w:right w:val="single" w:sz="4" w:space="0" w:color="000000"/>
            </w:tcBorders>
          </w:tcPr>
          <w:p w14:paraId="3CE2F2BC" w14:textId="65E1EB90" w:rsidR="00E91FBD" w:rsidRDefault="00E91FBD" w:rsidP="004E3E07">
            <w:pPr>
              <w:spacing w:after="0"/>
              <w:ind w:left="0" w:right="43" w:firstLine="0"/>
              <w:jc w:val="left"/>
            </w:pPr>
            <w:r>
              <w:t xml:space="preserve">Full driving licence and access to a car and requirement to transport young people to appointments (adjustments may be possible where the applicant cannot drive </w:t>
            </w:r>
            <w:proofErr w:type="gramStart"/>
            <w:r>
              <w:t>as a result of</w:t>
            </w:r>
            <w:proofErr w:type="gramEnd"/>
            <w:r>
              <w:t xml:space="preserve"> a disability) </w:t>
            </w:r>
          </w:p>
        </w:tc>
        <w:tc>
          <w:tcPr>
            <w:tcW w:w="6521" w:type="dxa"/>
            <w:tcBorders>
              <w:top w:val="nil"/>
              <w:left w:val="single" w:sz="4" w:space="0" w:color="000000"/>
              <w:bottom w:val="single" w:sz="4" w:space="0" w:color="000000"/>
              <w:right w:val="single" w:sz="4" w:space="0" w:color="000000"/>
            </w:tcBorders>
          </w:tcPr>
          <w:p w14:paraId="6986FB4C" w14:textId="77777777" w:rsidR="00E91FBD" w:rsidRDefault="00E91FBD" w:rsidP="00517982">
            <w:pPr>
              <w:spacing w:after="160"/>
              <w:ind w:left="0" w:firstLine="0"/>
              <w:jc w:val="left"/>
            </w:pPr>
          </w:p>
        </w:tc>
      </w:tr>
    </w:tbl>
    <w:p w14:paraId="2EF6F5A3" w14:textId="77777777" w:rsidR="00E91FBD" w:rsidRDefault="00404BC4">
      <w:pPr>
        <w:spacing w:after="0"/>
        <w:ind w:left="-703" w:firstLine="0"/>
      </w:pPr>
      <w:r>
        <w:t xml:space="preserve"> </w:t>
      </w:r>
    </w:p>
    <w:p w14:paraId="50F30C47" w14:textId="77777777" w:rsidR="00E91FBD" w:rsidRDefault="00E91FBD">
      <w:pPr>
        <w:spacing w:after="0"/>
        <w:ind w:left="-703" w:firstLine="0"/>
      </w:pPr>
    </w:p>
    <w:p w14:paraId="624DA920" w14:textId="77777777" w:rsidR="00E91FBD" w:rsidRDefault="00E91FBD">
      <w:pPr>
        <w:spacing w:after="0"/>
        <w:ind w:left="-703" w:firstLine="0"/>
      </w:pPr>
    </w:p>
    <w:p w14:paraId="2CB2B2A9" w14:textId="77777777" w:rsidR="00E91FBD" w:rsidRDefault="00E91FBD">
      <w:pPr>
        <w:spacing w:after="0"/>
        <w:ind w:left="-703" w:firstLine="0"/>
      </w:pPr>
    </w:p>
    <w:p w14:paraId="738B4ACC" w14:textId="77777777" w:rsidR="00E91FBD" w:rsidRDefault="00E91FBD">
      <w:pPr>
        <w:spacing w:after="0"/>
        <w:ind w:left="-703" w:firstLine="0"/>
      </w:pPr>
    </w:p>
    <w:p w14:paraId="34B1FD28" w14:textId="77777777" w:rsidR="00E91FBD" w:rsidRDefault="00E91FBD">
      <w:pPr>
        <w:spacing w:after="0"/>
        <w:ind w:left="-703" w:firstLine="0"/>
      </w:pPr>
    </w:p>
    <w:p w14:paraId="46305AD5" w14:textId="77777777" w:rsidR="00E91FBD" w:rsidRDefault="00E91FBD">
      <w:pPr>
        <w:spacing w:after="0"/>
        <w:ind w:left="-703" w:firstLine="0"/>
      </w:pPr>
    </w:p>
    <w:p w14:paraId="13EB51ED" w14:textId="77777777" w:rsidR="00E91FBD" w:rsidRDefault="00E91FBD">
      <w:pPr>
        <w:spacing w:after="0"/>
        <w:ind w:left="-703" w:firstLine="0"/>
      </w:pPr>
    </w:p>
    <w:p w14:paraId="6FE21E46" w14:textId="77777777" w:rsidR="00E91FBD" w:rsidRDefault="00E91FBD">
      <w:pPr>
        <w:spacing w:after="0"/>
        <w:ind w:left="-703" w:firstLine="0"/>
      </w:pPr>
    </w:p>
    <w:p w14:paraId="15C09F82" w14:textId="77777777" w:rsidR="00E91FBD" w:rsidRDefault="00E91FBD">
      <w:pPr>
        <w:spacing w:after="0"/>
        <w:ind w:left="-703" w:firstLine="0"/>
      </w:pPr>
    </w:p>
    <w:p w14:paraId="2663828A" w14:textId="77777777" w:rsidR="00E91FBD" w:rsidRDefault="00E91FBD">
      <w:pPr>
        <w:spacing w:after="0"/>
        <w:ind w:left="-703" w:firstLine="0"/>
      </w:pPr>
    </w:p>
    <w:p w14:paraId="07BC33B2" w14:textId="77777777" w:rsidR="00E91FBD" w:rsidRDefault="00E91FBD">
      <w:pPr>
        <w:spacing w:after="0"/>
        <w:ind w:left="-703" w:firstLine="0"/>
      </w:pPr>
    </w:p>
    <w:p w14:paraId="626FBD39" w14:textId="77777777" w:rsidR="00E91FBD" w:rsidRDefault="00E91FBD">
      <w:pPr>
        <w:spacing w:after="0"/>
        <w:ind w:left="-703" w:firstLine="0"/>
      </w:pPr>
    </w:p>
    <w:p w14:paraId="6B53D666" w14:textId="77777777" w:rsidR="00E91FBD" w:rsidRDefault="00E91FBD">
      <w:pPr>
        <w:spacing w:after="0"/>
        <w:ind w:left="-703" w:firstLine="0"/>
      </w:pPr>
    </w:p>
    <w:p w14:paraId="77B16700" w14:textId="77777777" w:rsidR="00E91FBD" w:rsidRDefault="00E91FBD">
      <w:pPr>
        <w:spacing w:after="0"/>
        <w:ind w:left="-703" w:firstLine="0"/>
      </w:pPr>
    </w:p>
    <w:p w14:paraId="28F19DEA" w14:textId="77777777" w:rsidR="00E91FBD" w:rsidRDefault="00E91FBD">
      <w:pPr>
        <w:spacing w:after="0"/>
        <w:ind w:left="-703" w:firstLine="0"/>
      </w:pPr>
    </w:p>
    <w:p w14:paraId="3D3753D2" w14:textId="77777777" w:rsidR="00E91FBD" w:rsidRDefault="00E91FBD">
      <w:pPr>
        <w:spacing w:after="0"/>
        <w:ind w:left="-703" w:firstLine="0"/>
      </w:pPr>
    </w:p>
    <w:p w14:paraId="64A9F1AD" w14:textId="77777777" w:rsidR="00E91FBD" w:rsidRDefault="00E91FBD">
      <w:pPr>
        <w:spacing w:after="0"/>
        <w:ind w:left="-703" w:firstLine="0"/>
      </w:pPr>
    </w:p>
    <w:p w14:paraId="0A104C33" w14:textId="77777777" w:rsidR="00E91FBD" w:rsidRDefault="00E91FBD">
      <w:pPr>
        <w:spacing w:after="0"/>
        <w:ind w:left="-703" w:firstLine="0"/>
      </w:pPr>
    </w:p>
    <w:p w14:paraId="178B7182" w14:textId="77777777" w:rsidR="00E91FBD" w:rsidRDefault="00E91FBD">
      <w:pPr>
        <w:spacing w:after="0"/>
        <w:ind w:left="-703" w:firstLine="0"/>
      </w:pPr>
    </w:p>
    <w:p w14:paraId="798CC5F5" w14:textId="77777777" w:rsidR="00E91FBD" w:rsidRDefault="00E91FBD">
      <w:pPr>
        <w:spacing w:after="0"/>
        <w:ind w:left="-703" w:firstLine="0"/>
      </w:pPr>
    </w:p>
    <w:p w14:paraId="3488338A" w14:textId="77777777" w:rsidR="00E91FBD" w:rsidRDefault="00E91FBD">
      <w:pPr>
        <w:spacing w:after="0"/>
        <w:ind w:left="-703" w:firstLine="0"/>
      </w:pPr>
    </w:p>
    <w:tbl>
      <w:tblPr>
        <w:tblpPr w:leftFromText="180" w:rightFromText="180" w:vertAnchor="text" w:horzAnchor="margin" w:tblpXSpec="center" w:tblpY="185"/>
        <w:tblW w:w="14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11481"/>
      </w:tblGrid>
      <w:tr w:rsidR="00E91FBD" w:rsidRPr="00E91FBD" w14:paraId="282AD72D" w14:textId="77777777" w:rsidTr="00BF79E3">
        <w:trPr>
          <w:trHeight w:val="821"/>
        </w:trPr>
        <w:tc>
          <w:tcPr>
            <w:tcW w:w="3160" w:type="dxa"/>
            <w:vMerge w:val="restart"/>
            <w:shd w:val="clear" w:color="auto" w:fill="F2F2F2"/>
          </w:tcPr>
          <w:p w14:paraId="533A2BA8" w14:textId="77777777" w:rsidR="00E91FBD" w:rsidRPr="00E91FBD" w:rsidRDefault="00E91FBD" w:rsidP="00E91FBD">
            <w:pPr>
              <w:snapToGrid w:val="0"/>
              <w:spacing w:after="0" w:line="240" w:lineRule="auto"/>
              <w:ind w:left="0" w:firstLine="0"/>
              <w:jc w:val="left"/>
              <w:rPr>
                <w:rFonts w:eastAsia="Times New Roman" w:cs="Times New Roman"/>
                <w:b/>
                <w:color w:val="auto"/>
                <w:kern w:val="0"/>
                <w:szCs w:val="22"/>
                <w:lang w:eastAsia="en-US"/>
                <w14:ligatures w14:val="none"/>
              </w:rPr>
            </w:pPr>
            <w:r w:rsidRPr="00E91FBD">
              <w:rPr>
                <w:rFonts w:eastAsia="Times New Roman" w:cs="Times New Roman"/>
                <w:b/>
                <w:color w:val="auto"/>
                <w:kern w:val="0"/>
                <w:szCs w:val="22"/>
                <w:lang w:eastAsia="en-US"/>
                <w14:ligatures w14:val="none"/>
              </w:rPr>
              <w:lastRenderedPageBreak/>
              <w:t xml:space="preserve">Key Behaviours </w:t>
            </w:r>
          </w:p>
        </w:tc>
        <w:tc>
          <w:tcPr>
            <w:tcW w:w="11481" w:type="dxa"/>
            <w:shd w:val="clear" w:color="auto" w:fill="auto"/>
          </w:tcPr>
          <w:p w14:paraId="79A9A3C5" w14:textId="77777777" w:rsidR="00E91FBD" w:rsidRPr="00E91FBD" w:rsidRDefault="00E91FBD" w:rsidP="00E91FBD">
            <w:pPr>
              <w:spacing w:after="0" w:line="240" w:lineRule="auto"/>
              <w:ind w:left="0" w:firstLine="0"/>
              <w:jc w:val="left"/>
              <w:rPr>
                <w:rFonts w:eastAsia="Times New Roman" w:cs="Times New Roman"/>
                <w:b/>
                <w:noProof/>
                <w:color w:val="auto"/>
                <w:kern w:val="0"/>
                <w:szCs w:val="22"/>
                <w:lang w:eastAsia="en-US"/>
                <w14:ligatures w14:val="none"/>
              </w:rPr>
            </w:pPr>
            <w:r w:rsidRPr="00E91FBD">
              <w:rPr>
                <w:rFonts w:eastAsia="Times New Roman" w:cs="Times New Roman"/>
                <w:color w:val="auto"/>
                <w:kern w:val="0"/>
                <w:szCs w:val="22"/>
                <w:lang w:eastAsia="en-US"/>
                <w14:ligatures w14:val="none"/>
              </w:rPr>
              <w:fldChar w:fldCharType="begin"/>
            </w:r>
            <w:r w:rsidRPr="00E91FBD">
              <w:rPr>
                <w:rFonts w:eastAsia="Times New Roman" w:cs="Times New Roman"/>
                <w:color w:val="auto"/>
                <w:kern w:val="0"/>
                <w:szCs w:val="22"/>
                <w:lang w:eastAsia="en-US"/>
                <w14:ligatures w14:val="none"/>
              </w:rPr>
              <w:instrText xml:space="preserve"> MERGEFIELD Works_Proactively </w:instrText>
            </w:r>
            <w:r w:rsidRPr="00E91FBD">
              <w:rPr>
                <w:rFonts w:eastAsia="Times New Roman" w:cs="Times New Roman"/>
                <w:color w:val="auto"/>
                <w:kern w:val="0"/>
                <w:szCs w:val="22"/>
                <w:lang w:eastAsia="en-US"/>
                <w14:ligatures w14:val="none"/>
              </w:rPr>
              <w:fldChar w:fldCharType="separate"/>
            </w:r>
            <w:r w:rsidRPr="00E91FBD">
              <w:rPr>
                <w:rFonts w:eastAsia="Times New Roman" w:cs="Times New Roman"/>
                <w:b/>
                <w:noProof/>
                <w:color w:val="auto"/>
                <w:kern w:val="0"/>
                <w:szCs w:val="22"/>
                <w:lang w:eastAsia="en-US"/>
                <w14:ligatures w14:val="none"/>
              </w:rPr>
              <w:t>Works Proactively</w:t>
            </w:r>
          </w:p>
          <w:p w14:paraId="7BFCB14D"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r w:rsidRPr="00E91FBD">
              <w:rPr>
                <w:rFonts w:eastAsia="Times New Roman" w:cs="Times New Roman"/>
                <w:noProof/>
                <w:color w:val="auto"/>
                <w:kern w:val="0"/>
                <w:szCs w:val="22"/>
                <w:lang w:eastAsia="en-US"/>
                <w14:ligatures w14:val="none"/>
              </w:rPr>
              <w:t>Demonstrates initiative, thinks ahead and takes prompt action to solve problems; completes tasks, overcomes obstacles and seize opportunities.</w:t>
            </w:r>
            <w:r w:rsidRPr="00E91FBD">
              <w:rPr>
                <w:rFonts w:eastAsia="Times New Roman" w:cs="Times New Roman"/>
                <w:color w:val="auto"/>
                <w:kern w:val="0"/>
                <w:szCs w:val="22"/>
                <w:lang w:eastAsia="en-US"/>
                <w14:ligatures w14:val="none"/>
              </w:rPr>
              <w:fldChar w:fldCharType="end"/>
            </w:r>
          </w:p>
        </w:tc>
      </w:tr>
      <w:tr w:rsidR="00E91FBD" w:rsidRPr="00E91FBD" w14:paraId="5F4D65B6" w14:textId="77777777" w:rsidTr="00BF79E3">
        <w:trPr>
          <w:trHeight w:val="794"/>
        </w:trPr>
        <w:tc>
          <w:tcPr>
            <w:tcW w:w="3160" w:type="dxa"/>
            <w:vMerge/>
            <w:shd w:val="clear" w:color="auto" w:fill="F2F2F2"/>
            <w:vAlign w:val="center"/>
          </w:tcPr>
          <w:p w14:paraId="0E8DAB19"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p>
        </w:tc>
        <w:tc>
          <w:tcPr>
            <w:tcW w:w="11481" w:type="dxa"/>
            <w:shd w:val="clear" w:color="auto" w:fill="auto"/>
          </w:tcPr>
          <w:p w14:paraId="6BE99813" w14:textId="77777777" w:rsidR="00E91FBD" w:rsidRPr="00E91FBD" w:rsidRDefault="00E91FBD" w:rsidP="00E91FBD">
            <w:pPr>
              <w:spacing w:after="0" w:line="240" w:lineRule="auto"/>
              <w:ind w:left="0" w:firstLine="0"/>
              <w:jc w:val="left"/>
              <w:rPr>
                <w:rFonts w:eastAsia="Times New Roman" w:cs="Times New Roman"/>
                <w:b/>
                <w:noProof/>
                <w:color w:val="auto"/>
                <w:kern w:val="0"/>
                <w:szCs w:val="22"/>
                <w:lang w:eastAsia="en-US"/>
                <w14:ligatures w14:val="none"/>
              </w:rPr>
            </w:pPr>
            <w:r w:rsidRPr="00E91FBD">
              <w:rPr>
                <w:rFonts w:eastAsia="Times New Roman" w:cs="Times New Roman"/>
                <w:color w:val="auto"/>
                <w:kern w:val="0"/>
                <w:szCs w:val="22"/>
                <w:lang w:eastAsia="en-US"/>
                <w14:ligatures w14:val="none"/>
              </w:rPr>
              <w:fldChar w:fldCharType="begin"/>
            </w:r>
            <w:r w:rsidRPr="00E91FBD">
              <w:rPr>
                <w:rFonts w:eastAsia="Times New Roman" w:cs="Times New Roman"/>
                <w:color w:val="auto"/>
                <w:kern w:val="0"/>
                <w:szCs w:val="22"/>
                <w:lang w:eastAsia="en-US"/>
                <w14:ligatures w14:val="none"/>
              </w:rPr>
              <w:instrText xml:space="preserve"> MERGEFIELD Change </w:instrText>
            </w:r>
            <w:r w:rsidRPr="00E91FBD">
              <w:rPr>
                <w:rFonts w:eastAsia="Times New Roman" w:cs="Times New Roman"/>
                <w:color w:val="auto"/>
                <w:kern w:val="0"/>
                <w:szCs w:val="22"/>
                <w:lang w:eastAsia="en-US"/>
                <w14:ligatures w14:val="none"/>
              </w:rPr>
              <w:fldChar w:fldCharType="separate"/>
            </w:r>
            <w:r w:rsidRPr="00E91FBD">
              <w:rPr>
                <w:rFonts w:eastAsia="Times New Roman" w:cs="Times New Roman"/>
                <w:b/>
                <w:noProof/>
                <w:color w:val="auto"/>
                <w:kern w:val="0"/>
                <w:szCs w:val="22"/>
                <w:lang w:eastAsia="en-US"/>
                <w14:ligatures w14:val="none"/>
              </w:rPr>
              <w:t>Leads Change &amp; Improves Performance</w:t>
            </w:r>
          </w:p>
          <w:p w14:paraId="7B7C015E"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r w:rsidRPr="00E91FBD">
              <w:rPr>
                <w:rFonts w:eastAsia="Times New Roman" w:cs="Times New Roman"/>
                <w:noProof/>
                <w:color w:val="auto"/>
                <w:kern w:val="0"/>
                <w:szCs w:val="22"/>
                <w:lang w:eastAsia="en-US"/>
                <w14:ligatures w14:val="none"/>
              </w:rPr>
              <w:t>Responds quickly and positively to change, seeking to continuously improve performance by learning quickly from our mistakes, celebrating our successes and constantly developing our people and processes.</w:t>
            </w:r>
            <w:r w:rsidRPr="00E91FBD">
              <w:rPr>
                <w:rFonts w:eastAsia="Times New Roman" w:cs="Times New Roman"/>
                <w:color w:val="auto"/>
                <w:kern w:val="0"/>
                <w:szCs w:val="22"/>
                <w:lang w:eastAsia="en-US"/>
                <w14:ligatures w14:val="none"/>
              </w:rPr>
              <w:fldChar w:fldCharType="end"/>
            </w:r>
          </w:p>
        </w:tc>
      </w:tr>
      <w:tr w:rsidR="00E91FBD" w:rsidRPr="00E91FBD" w14:paraId="6D2BE438" w14:textId="77777777" w:rsidTr="00BF79E3">
        <w:trPr>
          <w:trHeight w:val="85"/>
        </w:trPr>
        <w:tc>
          <w:tcPr>
            <w:tcW w:w="3160" w:type="dxa"/>
            <w:vMerge/>
            <w:shd w:val="clear" w:color="auto" w:fill="F2F2F2"/>
            <w:vAlign w:val="center"/>
          </w:tcPr>
          <w:p w14:paraId="3743ECFB" w14:textId="77777777" w:rsidR="00E91FBD" w:rsidRPr="00E91FBD" w:rsidRDefault="00E91FBD" w:rsidP="00E91FBD">
            <w:pPr>
              <w:spacing w:after="0" w:line="240" w:lineRule="auto"/>
              <w:ind w:left="0" w:firstLine="0"/>
              <w:jc w:val="left"/>
              <w:rPr>
                <w:rFonts w:eastAsia="Times New Roman" w:cs="Times New Roman"/>
                <w:color w:val="FF0000"/>
                <w:kern w:val="0"/>
                <w:szCs w:val="22"/>
                <w:lang w:eastAsia="en-US"/>
                <w14:ligatures w14:val="none"/>
              </w:rPr>
            </w:pPr>
          </w:p>
        </w:tc>
        <w:tc>
          <w:tcPr>
            <w:tcW w:w="11481" w:type="dxa"/>
            <w:shd w:val="clear" w:color="auto" w:fill="auto"/>
          </w:tcPr>
          <w:p w14:paraId="43E7284F" w14:textId="77777777" w:rsidR="00E91FBD" w:rsidRPr="00E91FBD" w:rsidRDefault="00E91FBD" w:rsidP="00E91FBD">
            <w:pPr>
              <w:spacing w:after="0" w:line="240" w:lineRule="auto"/>
              <w:ind w:left="0" w:firstLine="0"/>
              <w:jc w:val="left"/>
              <w:rPr>
                <w:rFonts w:eastAsia="Times New Roman" w:cs="Times New Roman"/>
                <w:b/>
                <w:noProof/>
                <w:color w:val="auto"/>
                <w:kern w:val="0"/>
                <w:szCs w:val="22"/>
                <w:lang w:eastAsia="en-US"/>
                <w14:ligatures w14:val="none"/>
              </w:rPr>
            </w:pPr>
            <w:r w:rsidRPr="00E91FBD">
              <w:rPr>
                <w:rFonts w:eastAsia="Times New Roman" w:cs="Times New Roman"/>
                <w:color w:val="auto"/>
                <w:kern w:val="0"/>
                <w:szCs w:val="22"/>
                <w:lang w:eastAsia="en-US"/>
                <w14:ligatures w14:val="none"/>
              </w:rPr>
              <w:fldChar w:fldCharType="begin"/>
            </w:r>
            <w:r w:rsidRPr="00E91FBD">
              <w:rPr>
                <w:rFonts w:eastAsia="Times New Roman" w:cs="Times New Roman"/>
                <w:color w:val="auto"/>
                <w:kern w:val="0"/>
                <w:szCs w:val="22"/>
                <w:lang w:eastAsia="en-US"/>
                <w14:ligatures w14:val="none"/>
              </w:rPr>
              <w:instrText xml:space="preserve"> MERGEFIELD Creativity_and_Innovation </w:instrText>
            </w:r>
            <w:r w:rsidRPr="00E91FBD">
              <w:rPr>
                <w:rFonts w:eastAsia="Times New Roman" w:cs="Times New Roman"/>
                <w:color w:val="auto"/>
                <w:kern w:val="0"/>
                <w:szCs w:val="22"/>
                <w:lang w:eastAsia="en-US"/>
                <w14:ligatures w14:val="none"/>
              </w:rPr>
              <w:fldChar w:fldCharType="separate"/>
            </w:r>
            <w:r w:rsidRPr="00E91FBD">
              <w:rPr>
                <w:rFonts w:eastAsia="Times New Roman" w:cs="Times New Roman"/>
                <w:b/>
                <w:noProof/>
                <w:color w:val="auto"/>
                <w:kern w:val="0"/>
                <w:szCs w:val="22"/>
                <w:lang w:eastAsia="en-US"/>
                <w14:ligatures w14:val="none"/>
              </w:rPr>
              <w:t>Demonstrates Creativity &amp; Innovation</w:t>
            </w:r>
          </w:p>
          <w:p w14:paraId="16023159"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r w:rsidRPr="00E91FBD">
              <w:rPr>
                <w:rFonts w:eastAsia="Times New Roman" w:cs="Times New Roman"/>
                <w:noProof/>
                <w:color w:val="auto"/>
                <w:kern w:val="0"/>
                <w:szCs w:val="22"/>
                <w:lang w:eastAsia="en-US"/>
                <w14:ligatures w14:val="none"/>
              </w:rPr>
              <w:t>Applies creative and  lateral thinking to organisational issues; challenges the status quo and introduces new ideas, methods and processes</w:t>
            </w:r>
            <w:r w:rsidRPr="00E91FBD">
              <w:rPr>
                <w:rFonts w:eastAsia="Times New Roman" w:cs="Times New Roman"/>
                <w:color w:val="auto"/>
                <w:kern w:val="0"/>
                <w:szCs w:val="22"/>
                <w:lang w:eastAsia="en-US"/>
                <w14:ligatures w14:val="none"/>
              </w:rPr>
              <w:fldChar w:fldCharType="end"/>
            </w:r>
            <w:r w:rsidRPr="00E91FBD">
              <w:rPr>
                <w:rFonts w:eastAsia="Times New Roman" w:cs="Times New Roman"/>
                <w:color w:val="auto"/>
                <w:kern w:val="0"/>
                <w:szCs w:val="22"/>
                <w:lang w:eastAsia="en-US"/>
                <w14:ligatures w14:val="none"/>
              </w:rPr>
              <w:t>.</w:t>
            </w:r>
          </w:p>
        </w:tc>
      </w:tr>
      <w:tr w:rsidR="00E91FBD" w:rsidRPr="00E91FBD" w14:paraId="1EA8F7A3" w14:textId="77777777" w:rsidTr="00BF79E3">
        <w:trPr>
          <w:trHeight w:val="794"/>
        </w:trPr>
        <w:tc>
          <w:tcPr>
            <w:tcW w:w="3160" w:type="dxa"/>
            <w:vMerge/>
            <w:shd w:val="clear" w:color="auto" w:fill="F2F2F2"/>
            <w:vAlign w:val="center"/>
          </w:tcPr>
          <w:p w14:paraId="47DF1DB9"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p>
        </w:tc>
        <w:tc>
          <w:tcPr>
            <w:tcW w:w="11481" w:type="dxa"/>
            <w:shd w:val="clear" w:color="auto" w:fill="auto"/>
          </w:tcPr>
          <w:p w14:paraId="558412E7" w14:textId="77777777" w:rsidR="00E91FBD" w:rsidRPr="00E91FBD" w:rsidRDefault="00E91FBD" w:rsidP="00E91FBD">
            <w:pPr>
              <w:spacing w:after="0" w:line="240" w:lineRule="auto"/>
              <w:ind w:left="0" w:firstLine="0"/>
              <w:jc w:val="left"/>
              <w:rPr>
                <w:rFonts w:eastAsia="Times New Roman" w:cs="Times New Roman"/>
                <w:b/>
                <w:noProof/>
                <w:color w:val="auto"/>
                <w:kern w:val="0"/>
                <w:szCs w:val="22"/>
                <w:lang w:eastAsia="en-US"/>
                <w14:ligatures w14:val="none"/>
              </w:rPr>
            </w:pPr>
            <w:r w:rsidRPr="00E91FBD">
              <w:rPr>
                <w:rFonts w:eastAsia="Times New Roman" w:cs="Times New Roman"/>
                <w:color w:val="auto"/>
                <w:kern w:val="0"/>
                <w:szCs w:val="22"/>
                <w:lang w:eastAsia="en-US"/>
                <w14:ligatures w14:val="none"/>
              </w:rPr>
              <w:fldChar w:fldCharType="begin"/>
            </w:r>
            <w:r w:rsidRPr="00E91FBD">
              <w:rPr>
                <w:rFonts w:eastAsia="Times New Roman" w:cs="Times New Roman"/>
                <w:color w:val="auto"/>
                <w:kern w:val="0"/>
                <w:szCs w:val="22"/>
                <w:lang w:eastAsia="en-US"/>
                <w14:ligatures w14:val="none"/>
              </w:rPr>
              <w:instrText xml:space="preserve"> MERGEFIELD Client__Customer </w:instrText>
            </w:r>
            <w:r w:rsidRPr="00E91FBD">
              <w:rPr>
                <w:rFonts w:eastAsia="Times New Roman" w:cs="Times New Roman"/>
                <w:color w:val="auto"/>
                <w:kern w:val="0"/>
                <w:szCs w:val="22"/>
                <w:lang w:eastAsia="en-US"/>
                <w14:ligatures w14:val="none"/>
              </w:rPr>
              <w:fldChar w:fldCharType="separate"/>
            </w:r>
            <w:r w:rsidRPr="00E91FBD">
              <w:rPr>
                <w:rFonts w:eastAsia="Times New Roman" w:cs="Times New Roman"/>
                <w:b/>
                <w:noProof/>
                <w:color w:val="auto"/>
                <w:kern w:val="0"/>
                <w:szCs w:val="22"/>
                <w:lang w:eastAsia="en-US"/>
                <w14:ligatures w14:val="none"/>
              </w:rPr>
              <w:t xml:space="preserve">Client &amp; Customer Focused </w:t>
            </w:r>
          </w:p>
          <w:p w14:paraId="46D619CF"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r w:rsidRPr="00E91FBD">
              <w:rPr>
                <w:rFonts w:eastAsia="Times New Roman" w:cs="Times New Roman"/>
                <w:noProof/>
                <w:color w:val="auto"/>
                <w:kern w:val="0"/>
                <w:szCs w:val="22"/>
                <w:lang w:eastAsia="en-US"/>
                <w14:ligatures w14:val="none"/>
              </w:rPr>
              <w:t>Focuses on and understand the needs of internal and external customers, members and other stakeholders and strives to deliver a prompt, effective and personalised service. (For ‘customers’, please also read members, stakeholders and audiences)</w:t>
            </w:r>
            <w:r w:rsidRPr="00E91FBD">
              <w:rPr>
                <w:rFonts w:eastAsia="Times New Roman" w:cs="Times New Roman"/>
                <w:color w:val="auto"/>
                <w:kern w:val="0"/>
                <w:szCs w:val="22"/>
                <w:lang w:eastAsia="en-US"/>
                <w14:ligatures w14:val="none"/>
              </w:rPr>
              <w:fldChar w:fldCharType="end"/>
            </w:r>
            <w:r w:rsidRPr="00E91FBD">
              <w:rPr>
                <w:rFonts w:eastAsia="Times New Roman" w:cs="Times New Roman"/>
                <w:color w:val="auto"/>
                <w:kern w:val="0"/>
                <w:szCs w:val="22"/>
                <w:lang w:eastAsia="en-US"/>
                <w14:ligatures w14:val="none"/>
              </w:rPr>
              <w:t>.</w:t>
            </w:r>
          </w:p>
        </w:tc>
      </w:tr>
      <w:tr w:rsidR="00E91FBD" w:rsidRPr="00E91FBD" w14:paraId="56DBF293" w14:textId="77777777" w:rsidTr="00BF79E3">
        <w:trPr>
          <w:trHeight w:val="794"/>
        </w:trPr>
        <w:tc>
          <w:tcPr>
            <w:tcW w:w="3160" w:type="dxa"/>
            <w:vMerge/>
            <w:shd w:val="clear" w:color="auto" w:fill="F2F2F2"/>
            <w:vAlign w:val="center"/>
          </w:tcPr>
          <w:p w14:paraId="5330EF19" w14:textId="77777777" w:rsidR="00E91FBD" w:rsidRPr="00E91FBD" w:rsidRDefault="00E91FBD" w:rsidP="00E91FBD">
            <w:pPr>
              <w:spacing w:after="0" w:line="240" w:lineRule="auto"/>
              <w:ind w:left="0" w:firstLine="0"/>
              <w:jc w:val="left"/>
              <w:rPr>
                <w:rFonts w:eastAsia="Times New Roman" w:cs="Times New Roman"/>
                <w:color w:val="00B050"/>
                <w:kern w:val="0"/>
                <w:szCs w:val="22"/>
                <w:lang w:eastAsia="en-US"/>
                <w14:ligatures w14:val="none"/>
              </w:rPr>
            </w:pPr>
          </w:p>
        </w:tc>
        <w:tc>
          <w:tcPr>
            <w:tcW w:w="11481" w:type="dxa"/>
            <w:shd w:val="clear" w:color="auto" w:fill="auto"/>
          </w:tcPr>
          <w:p w14:paraId="1751657B" w14:textId="77777777" w:rsidR="00E91FBD" w:rsidRPr="00E91FBD" w:rsidRDefault="00E91FBD" w:rsidP="00E91FBD">
            <w:pPr>
              <w:spacing w:after="0" w:line="240" w:lineRule="auto"/>
              <w:ind w:left="0" w:firstLine="0"/>
              <w:jc w:val="left"/>
              <w:rPr>
                <w:rFonts w:eastAsia="Times New Roman" w:cs="Times New Roman"/>
                <w:b/>
                <w:noProof/>
                <w:color w:val="auto"/>
                <w:kern w:val="0"/>
                <w:szCs w:val="22"/>
                <w:lang w:eastAsia="en-US"/>
                <w14:ligatures w14:val="none"/>
              </w:rPr>
            </w:pPr>
            <w:r w:rsidRPr="00E91FBD">
              <w:rPr>
                <w:rFonts w:eastAsia="Times New Roman" w:cs="Times New Roman"/>
                <w:color w:val="auto"/>
                <w:kern w:val="0"/>
                <w:szCs w:val="22"/>
                <w:lang w:eastAsia="en-US"/>
                <w14:ligatures w14:val="none"/>
              </w:rPr>
              <w:fldChar w:fldCharType="begin"/>
            </w:r>
            <w:r w:rsidRPr="00E91FBD">
              <w:rPr>
                <w:rFonts w:eastAsia="Times New Roman" w:cs="Times New Roman"/>
                <w:color w:val="auto"/>
                <w:kern w:val="0"/>
                <w:szCs w:val="22"/>
                <w:lang w:eastAsia="en-US"/>
                <w14:ligatures w14:val="none"/>
              </w:rPr>
              <w:instrText xml:space="preserve"> MERGEFIELD Influences__Communicates </w:instrText>
            </w:r>
            <w:r w:rsidRPr="00E91FBD">
              <w:rPr>
                <w:rFonts w:eastAsia="Times New Roman" w:cs="Times New Roman"/>
                <w:color w:val="auto"/>
                <w:kern w:val="0"/>
                <w:szCs w:val="22"/>
                <w:lang w:eastAsia="en-US"/>
                <w14:ligatures w14:val="none"/>
              </w:rPr>
              <w:fldChar w:fldCharType="separate"/>
            </w:r>
            <w:r w:rsidRPr="00E91FBD">
              <w:rPr>
                <w:rFonts w:eastAsia="Times New Roman" w:cs="Times New Roman"/>
                <w:b/>
                <w:noProof/>
                <w:color w:val="auto"/>
                <w:kern w:val="0"/>
                <w:szCs w:val="22"/>
                <w:lang w:eastAsia="en-US"/>
                <w14:ligatures w14:val="none"/>
              </w:rPr>
              <w:t>Influences Others &amp; Communicates Effectively</w:t>
            </w:r>
          </w:p>
          <w:p w14:paraId="28AED988"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r w:rsidRPr="00E91FBD">
              <w:rPr>
                <w:rFonts w:eastAsia="Times New Roman" w:cs="Times New Roman"/>
                <w:noProof/>
                <w:color w:val="auto"/>
                <w:kern w:val="0"/>
                <w:szCs w:val="22"/>
                <w:lang w:eastAsia="en-US"/>
                <w14:ligatures w14:val="none"/>
              </w:rPr>
              <w:t>Positively influences others and where appropriate persuades them to change their views, intentions or actions.  Listens closely and communicates clearly both verbally and in writing.</w:t>
            </w:r>
            <w:r w:rsidRPr="00E91FBD">
              <w:rPr>
                <w:rFonts w:eastAsia="Times New Roman" w:cs="Times New Roman"/>
                <w:color w:val="auto"/>
                <w:kern w:val="0"/>
                <w:szCs w:val="22"/>
                <w:lang w:eastAsia="en-US"/>
                <w14:ligatures w14:val="none"/>
              </w:rPr>
              <w:fldChar w:fldCharType="end"/>
            </w:r>
          </w:p>
        </w:tc>
      </w:tr>
      <w:tr w:rsidR="00E91FBD" w:rsidRPr="00E91FBD" w14:paraId="6319C502" w14:textId="77777777" w:rsidTr="00BF79E3">
        <w:trPr>
          <w:trHeight w:val="794"/>
        </w:trPr>
        <w:tc>
          <w:tcPr>
            <w:tcW w:w="3160" w:type="dxa"/>
            <w:vMerge/>
            <w:shd w:val="clear" w:color="auto" w:fill="F2F2F2"/>
            <w:vAlign w:val="center"/>
          </w:tcPr>
          <w:p w14:paraId="4EF5C5C5"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p>
        </w:tc>
        <w:tc>
          <w:tcPr>
            <w:tcW w:w="11481" w:type="dxa"/>
            <w:shd w:val="clear" w:color="auto" w:fill="auto"/>
          </w:tcPr>
          <w:p w14:paraId="45B104A3" w14:textId="77777777" w:rsidR="00E91FBD" w:rsidRPr="00E91FBD" w:rsidRDefault="00E91FBD" w:rsidP="00E91FBD">
            <w:pPr>
              <w:spacing w:after="0" w:line="240" w:lineRule="auto"/>
              <w:ind w:left="0" w:firstLine="0"/>
              <w:jc w:val="left"/>
              <w:rPr>
                <w:rFonts w:eastAsia="Times New Roman" w:cs="Times New Roman"/>
                <w:b/>
                <w:noProof/>
                <w:color w:val="auto"/>
                <w:kern w:val="0"/>
                <w:szCs w:val="22"/>
                <w:lang w:eastAsia="en-US"/>
                <w14:ligatures w14:val="none"/>
              </w:rPr>
            </w:pPr>
            <w:r w:rsidRPr="00E91FBD">
              <w:rPr>
                <w:rFonts w:eastAsia="Times New Roman" w:cs="Times New Roman"/>
                <w:color w:val="auto"/>
                <w:kern w:val="0"/>
                <w:szCs w:val="22"/>
                <w:lang w:eastAsia="en-US"/>
                <w14:ligatures w14:val="none"/>
              </w:rPr>
              <w:fldChar w:fldCharType="begin"/>
            </w:r>
            <w:r w:rsidRPr="00E91FBD">
              <w:rPr>
                <w:rFonts w:eastAsia="Times New Roman" w:cs="Times New Roman"/>
                <w:color w:val="auto"/>
                <w:kern w:val="0"/>
                <w:szCs w:val="22"/>
                <w:lang w:eastAsia="en-US"/>
                <w14:ligatures w14:val="none"/>
              </w:rPr>
              <w:instrText xml:space="preserve"> MERGEFIELD Expert_Knowledge </w:instrText>
            </w:r>
            <w:r w:rsidRPr="00E91FBD">
              <w:rPr>
                <w:rFonts w:eastAsia="Times New Roman" w:cs="Times New Roman"/>
                <w:color w:val="auto"/>
                <w:kern w:val="0"/>
                <w:szCs w:val="22"/>
                <w:lang w:eastAsia="en-US"/>
                <w14:ligatures w14:val="none"/>
              </w:rPr>
              <w:fldChar w:fldCharType="separate"/>
            </w:r>
            <w:r w:rsidRPr="00E91FBD">
              <w:rPr>
                <w:rFonts w:eastAsia="Times New Roman" w:cs="Times New Roman"/>
                <w:b/>
                <w:noProof/>
                <w:color w:val="auto"/>
                <w:kern w:val="0"/>
                <w:szCs w:val="22"/>
                <w:lang w:eastAsia="en-US"/>
                <w14:ligatures w14:val="none"/>
              </w:rPr>
              <w:t>Applies &amp; Shares Expert Knowledge</w:t>
            </w:r>
          </w:p>
          <w:p w14:paraId="330BB489"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r w:rsidRPr="00E91FBD">
              <w:rPr>
                <w:rFonts w:eastAsia="Times New Roman" w:cs="Times New Roman"/>
                <w:noProof/>
                <w:color w:val="auto"/>
                <w:kern w:val="0"/>
                <w:szCs w:val="22"/>
                <w:lang w:eastAsia="en-US"/>
                <w14:ligatures w14:val="none"/>
              </w:rPr>
              <w:t>Demonstrates the specialist knowledge and technical requirements of the job. Applies skills and experience to perform the job effectively, completes work to a high standard and shares knowledge across the organisation.</w:t>
            </w:r>
            <w:r w:rsidRPr="00E91FBD">
              <w:rPr>
                <w:rFonts w:eastAsia="Times New Roman" w:cs="Times New Roman"/>
                <w:color w:val="auto"/>
                <w:kern w:val="0"/>
                <w:szCs w:val="22"/>
                <w:lang w:eastAsia="en-US"/>
                <w14:ligatures w14:val="none"/>
              </w:rPr>
              <w:fldChar w:fldCharType="end"/>
            </w:r>
          </w:p>
        </w:tc>
      </w:tr>
      <w:tr w:rsidR="00E91FBD" w:rsidRPr="00E91FBD" w14:paraId="535C8BFA" w14:textId="77777777" w:rsidTr="00BF79E3">
        <w:trPr>
          <w:trHeight w:val="794"/>
        </w:trPr>
        <w:tc>
          <w:tcPr>
            <w:tcW w:w="3160" w:type="dxa"/>
            <w:vMerge/>
            <w:shd w:val="clear" w:color="auto" w:fill="F2F2F2"/>
            <w:vAlign w:val="center"/>
          </w:tcPr>
          <w:p w14:paraId="6EA7C460" w14:textId="77777777" w:rsidR="00E91FBD" w:rsidRPr="00E91FBD" w:rsidRDefault="00E91FBD" w:rsidP="00E91FBD">
            <w:pPr>
              <w:spacing w:after="0" w:line="240" w:lineRule="auto"/>
              <w:ind w:left="0" w:firstLine="0"/>
              <w:jc w:val="left"/>
              <w:rPr>
                <w:rFonts w:cs="Times New Roman"/>
                <w:color w:val="auto"/>
                <w:kern w:val="0"/>
                <w:szCs w:val="22"/>
                <w:lang w:eastAsia="en-US"/>
                <w14:ligatures w14:val="none"/>
              </w:rPr>
            </w:pPr>
          </w:p>
        </w:tc>
        <w:tc>
          <w:tcPr>
            <w:tcW w:w="11481" w:type="dxa"/>
            <w:shd w:val="clear" w:color="auto" w:fill="auto"/>
          </w:tcPr>
          <w:p w14:paraId="3525913C" w14:textId="77777777" w:rsidR="00E91FBD" w:rsidRPr="00E91FBD" w:rsidRDefault="00E91FBD" w:rsidP="00E91FBD">
            <w:pPr>
              <w:spacing w:after="0" w:line="240" w:lineRule="auto"/>
              <w:ind w:left="0" w:firstLine="0"/>
              <w:jc w:val="left"/>
              <w:rPr>
                <w:rFonts w:eastAsia="Times New Roman" w:cs="Times New Roman"/>
                <w:b/>
                <w:noProof/>
                <w:color w:val="auto"/>
                <w:kern w:val="0"/>
                <w:szCs w:val="22"/>
                <w:lang w:eastAsia="en-US"/>
                <w14:ligatures w14:val="none"/>
              </w:rPr>
            </w:pPr>
            <w:r w:rsidRPr="00E91FBD">
              <w:rPr>
                <w:rFonts w:eastAsia="Times New Roman" w:cs="Times New Roman"/>
                <w:color w:val="auto"/>
                <w:kern w:val="0"/>
                <w:szCs w:val="22"/>
                <w:lang w:eastAsia="en-US"/>
                <w14:ligatures w14:val="none"/>
              </w:rPr>
              <w:fldChar w:fldCharType="begin"/>
            </w:r>
            <w:r w:rsidRPr="00E91FBD">
              <w:rPr>
                <w:rFonts w:eastAsia="Times New Roman" w:cs="Times New Roman"/>
                <w:color w:val="auto"/>
                <w:kern w:val="0"/>
                <w:szCs w:val="22"/>
                <w:lang w:eastAsia="en-US"/>
                <w14:ligatures w14:val="none"/>
              </w:rPr>
              <w:instrText xml:space="preserve"> MERGEFIELD Working_Collaboratively </w:instrText>
            </w:r>
            <w:r w:rsidRPr="00E91FBD">
              <w:rPr>
                <w:rFonts w:eastAsia="Times New Roman" w:cs="Times New Roman"/>
                <w:color w:val="auto"/>
                <w:kern w:val="0"/>
                <w:szCs w:val="22"/>
                <w:lang w:eastAsia="en-US"/>
                <w14:ligatures w14:val="none"/>
              </w:rPr>
              <w:fldChar w:fldCharType="separate"/>
            </w:r>
            <w:r w:rsidRPr="00E91FBD">
              <w:rPr>
                <w:rFonts w:eastAsia="Times New Roman" w:cs="Times New Roman"/>
                <w:b/>
                <w:noProof/>
                <w:color w:val="auto"/>
                <w:kern w:val="0"/>
                <w:szCs w:val="22"/>
                <w:lang w:eastAsia="en-US"/>
                <w14:ligatures w14:val="none"/>
              </w:rPr>
              <w:t>Works Collaboratively with Others</w:t>
            </w:r>
          </w:p>
          <w:p w14:paraId="7D417619"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r w:rsidRPr="00E91FBD">
              <w:rPr>
                <w:rFonts w:eastAsia="Times New Roman" w:cs="Times New Roman"/>
                <w:noProof/>
                <w:color w:val="auto"/>
                <w:kern w:val="0"/>
                <w:szCs w:val="22"/>
                <w:lang w:eastAsia="en-US"/>
                <w14:ligatures w14:val="none"/>
              </w:rPr>
              <w:t>Works collaboratively with others for the good of the business; builds a network of good relationships and develops a thorough understanding of the organisation and the wider sector</w:t>
            </w:r>
            <w:r w:rsidRPr="00E91FBD">
              <w:rPr>
                <w:rFonts w:eastAsia="Times New Roman" w:cs="Times New Roman"/>
                <w:color w:val="auto"/>
                <w:kern w:val="0"/>
                <w:szCs w:val="22"/>
                <w:lang w:eastAsia="en-US"/>
                <w14:ligatures w14:val="none"/>
              </w:rPr>
              <w:fldChar w:fldCharType="end"/>
            </w:r>
            <w:r w:rsidRPr="00E91FBD">
              <w:rPr>
                <w:rFonts w:eastAsia="Times New Roman" w:cs="Times New Roman"/>
                <w:color w:val="auto"/>
                <w:kern w:val="0"/>
                <w:szCs w:val="22"/>
                <w:lang w:eastAsia="en-US"/>
                <w14:ligatures w14:val="none"/>
              </w:rPr>
              <w:t>.</w:t>
            </w:r>
          </w:p>
        </w:tc>
      </w:tr>
      <w:tr w:rsidR="00E91FBD" w:rsidRPr="00E91FBD" w14:paraId="1CB6C023" w14:textId="77777777" w:rsidTr="00BF79E3">
        <w:trPr>
          <w:trHeight w:val="794"/>
        </w:trPr>
        <w:tc>
          <w:tcPr>
            <w:tcW w:w="3160" w:type="dxa"/>
            <w:vMerge/>
            <w:shd w:val="clear" w:color="auto" w:fill="F2F2F2"/>
            <w:vAlign w:val="center"/>
          </w:tcPr>
          <w:p w14:paraId="2072C911"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p>
        </w:tc>
        <w:tc>
          <w:tcPr>
            <w:tcW w:w="11481" w:type="dxa"/>
            <w:shd w:val="clear" w:color="auto" w:fill="auto"/>
          </w:tcPr>
          <w:p w14:paraId="6E986372" w14:textId="77777777" w:rsidR="00E91FBD" w:rsidRPr="00E91FBD" w:rsidRDefault="00E91FBD" w:rsidP="00E91FBD">
            <w:pPr>
              <w:spacing w:after="0" w:line="240" w:lineRule="auto"/>
              <w:ind w:left="0" w:firstLine="0"/>
              <w:jc w:val="left"/>
              <w:rPr>
                <w:rFonts w:eastAsia="Times New Roman" w:cs="Times New Roman"/>
                <w:b/>
                <w:noProof/>
                <w:color w:val="auto"/>
                <w:kern w:val="0"/>
                <w:szCs w:val="22"/>
                <w:lang w:eastAsia="en-US"/>
                <w14:ligatures w14:val="none"/>
              </w:rPr>
            </w:pPr>
            <w:r w:rsidRPr="00E91FBD">
              <w:rPr>
                <w:rFonts w:eastAsia="Times New Roman" w:cs="Times New Roman"/>
                <w:color w:val="auto"/>
                <w:kern w:val="0"/>
                <w:szCs w:val="22"/>
                <w:lang w:eastAsia="en-US"/>
                <w14:ligatures w14:val="none"/>
              </w:rPr>
              <w:fldChar w:fldCharType="begin"/>
            </w:r>
            <w:r w:rsidRPr="00E91FBD">
              <w:rPr>
                <w:rFonts w:eastAsia="Times New Roman" w:cs="Times New Roman"/>
                <w:color w:val="auto"/>
                <w:kern w:val="0"/>
                <w:szCs w:val="22"/>
                <w:lang w:eastAsia="en-US"/>
                <w14:ligatures w14:val="none"/>
              </w:rPr>
              <w:instrText xml:space="preserve"> MERGEFIELD Values__Respects </w:instrText>
            </w:r>
            <w:r w:rsidRPr="00E91FBD">
              <w:rPr>
                <w:rFonts w:eastAsia="Times New Roman" w:cs="Times New Roman"/>
                <w:color w:val="auto"/>
                <w:kern w:val="0"/>
                <w:szCs w:val="22"/>
                <w:lang w:eastAsia="en-US"/>
                <w14:ligatures w14:val="none"/>
              </w:rPr>
              <w:fldChar w:fldCharType="separate"/>
            </w:r>
            <w:r w:rsidRPr="00E91FBD">
              <w:rPr>
                <w:rFonts w:eastAsia="Times New Roman" w:cs="Times New Roman"/>
                <w:b/>
                <w:noProof/>
                <w:color w:val="auto"/>
                <w:kern w:val="0"/>
                <w:szCs w:val="22"/>
                <w:lang w:eastAsia="en-US"/>
                <w14:ligatures w14:val="none"/>
              </w:rPr>
              <w:t>Values &amp; Respects Others</w:t>
            </w:r>
          </w:p>
          <w:p w14:paraId="672BF72F" w14:textId="77777777" w:rsidR="00E91FBD" w:rsidRPr="00E91FBD" w:rsidRDefault="00E91FBD" w:rsidP="00E91FBD">
            <w:pPr>
              <w:spacing w:after="0" w:line="240" w:lineRule="auto"/>
              <w:ind w:left="0" w:firstLine="0"/>
              <w:jc w:val="left"/>
              <w:rPr>
                <w:rFonts w:eastAsia="Times New Roman" w:cs="Times New Roman"/>
                <w:color w:val="auto"/>
                <w:kern w:val="0"/>
                <w:szCs w:val="22"/>
                <w:lang w:eastAsia="en-US"/>
                <w14:ligatures w14:val="none"/>
              </w:rPr>
            </w:pPr>
            <w:r w:rsidRPr="00E91FBD">
              <w:rPr>
                <w:rFonts w:eastAsia="Times New Roman" w:cs="Times New Roman"/>
                <w:noProof/>
                <w:color w:val="auto"/>
                <w:kern w:val="0"/>
                <w:szCs w:val="22"/>
                <w:lang w:eastAsia="en-US"/>
                <w14:ligatures w14:val="none"/>
              </w:rPr>
              <w:t>Respects other individuals; listens and takes into account different opinions, feelings and motivations; is trustworthy and acts with integrity; responds and acts constructively towards others.</w:t>
            </w:r>
            <w:r w:rsidRPr="00E91FBD">
              <w:rPr>
                <w:rFonts w:eastAsia="Times New Roman" w:cs="Times New Roman"/>
                <w:color w:val="auto"/>
                <w:kern w:val="0"/>
                <w:szCs w:val="22"/>
                <w:lang w:eastAsia="en-US"/>
                <w14:ligatures w14:val="none"/>
              </w:rPr>
              <w:fldChar w:fldCharType="end"/>
            </w:r>
          </w:p>
        </w:tc>
      </w:tr>
    </w:tbl>
    <w:p w14:paraId="4DAEF2A5" w14:textId="251B9A30" w:rsidR="004D5865" w:rsidRDefault="004D5865">
      <w:pPr>
        <w:spacing w:after="0"/>
        <w:ind w:left="-703" w:firstLine="0"/>
      </w:pPr>
    </w:p>
    <w:sectPr w:rsidR="004D5865">
      <w:footerReference w:type="even" r:id="rId11"/>
      <w:footerReference w:type="default" r:id="rId12"/>
      <w:footerReference w:type="first" r:id="rId13"/>
      <w:pgSz w:w="16838" w:h="11906" w:orient="landscape"/>
      <w:pgMar w:top="571"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DA17C" w14:textId="77777777" w:rsidR="00404BC4" w:rsidRDefault="00404BC4">
      <w:pPr>
        <w:spacing w:after="0" w:line="240" w:lineRule="auto"/>
      </w:pPr>
      <w:r>
        <w:separator/>
      </w:r>
    </w:p>
  </w:endnote>
  <w:endnote w:type="continuationSeparator" w:id="0">
    <w:p w14:paraId="309EF3BC" w14:textId="77777777" w:rsidR="00404BC4" w:rsidRDefault="0040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1817" w14:textId="77777777" w:rsidR="004D5865" w:rsidRDefault="00404BC4">
    <w:pPr>
      <w:tabs>
        <w:tab w:val="right" w:pos="8981"/>
      </w:tabs>
      <w:spacing w:after="0"/>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6585" w14:textId="77777777" w:rsidR="004D5865" w:rsidRDefault="00404BC4">
    <w:pPr>
      <w:tabs>
        <w:tab w:val="right" w:pos="8981"/>
      </w:tabs>
      <w:spacing w:after="0"/>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2DCF" w14:textId="77777777" w:rsidR="004D5865" w:rsidRDefault="00404BC4">
    <w:pPr>
      <w:tabs>
        <w:tab w:val="right" w:pos="8981"/>
      </w:tabs>
      <w:spacing w:after="0"/>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79C9" w14:textId="77777777" w:rsidR="004D5865" w:rsidRDefault="004D5865">
    <w:pPr>
      <w:spacing w:after="160"/>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D84E" w14:textId="77777777" w:rsidR="004D5865" w:rsidRDefault="004D5865">
    <w:pPr>
      <w:spacing w:after="160"/>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3EB3" w14:textId="77777777" w:rsidR="004D5865" w:rsidRDefault="004D5865">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E0190" w14:textId="77777777" w:rsidR="00404BC4" w:rsidRDefault="00404BC4">
      <w:pPr>
        <w:spacing w:after="0" w:line="240" w:lineRule="auto"/>
      </w:pPr>
      <w:r>
        <w:separator/>
      </w:r>
    </w:p>
  </w:footnote>
  <w:footnote w:type="continuationSeparator" w:id="0">
    <w:p w14:paraId="5F71C0C8" w14:textId="77777777" w:rsidR="00404BC4" w:rsidRDefault="00404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504D"/>
    <w:multiLevelType w:val="hybridMultilevel"/>
    <w:tmpl w:val="BCF2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61319"/>
    <w:multiLevelType w:val="hybridMultilevel"/>
    <w:tmpl w:val="D4D20FC0"/>
    <w:lvl w:ilvl="0" w:tplc="771CE4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DE1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C81A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20A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802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5A9D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38A6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F6F5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C235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310558"/>
    <w:multiLevelType w:val="hybridMultilevel"/>
    <w:tmpl w:val="7CCE5264"/>
    <w:lvl w:ilvl="0" w:tplc="39002A62">
      <w:start w:val="1"/>
      <w:numFmt w:val="bullet"/>
      <w:lvlText w:val="•"/>
      <w:lvlJc w:val="left"/>
      <w:pPr>
        <w:ind w:left="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4DF10">
      <w:start w:val="1"/>
      <w:numFmt w:val="bullet"/>
      <w:lvlText w:val="o"/>
      <w:lvlJc w:val="left"/>
      <w:pPr>
        <w:ind w:left="1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00CAB4">
      <w:start w:val="1"/>
      <w:numFmt w:val="bullet"/>
      <w:lvlText w:val="▪"/>
      <w:lvlJc w:val="left"/>
      <w:pPr>
        <w:ind w:left="1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7C23B8">
      <w:start w:val="1"/>
      <w:numFmt w:val="bullet"/>
      <w:lvlText w:val="•"/>
      <w:lvlJc w:val="left"/>
      <w:pPr>
        <w:ind w:left="2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8C27E">
      <w:start w:val="1"/>
      <w:numFmt w:val="bullet"/>
      <w:lvlText w:val="o"/>
      <w:lvlJc w:val="left"/>
      <w:pPr>
        <w:ind w:left="3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6405D6">
      <w:start w:val="1"/>
      <w:numFmt w:val="bullet"/>
      <w:lvlText w:val="▪"/>
      <w:lvlJc w:val="left"/>
      <w:pPr>
        <w:ind w:left="40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C035DE">
      <w:start w:val="1"/>
      <w:numFmt w:val="bullet"/>
      <w:lvlText w:val="•"/>
      <w:lvlJc w:val="left"/>
      <w:pPr>
        <w:ind w:left="4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08B248">
      <w:start w:val="1"/>
      <w:numFmt w:val="bullet"/>
      <w:lvlText w:val="o"/>
      <w:lvlJc w:val="left"/>
      <w:pPr>
        <w:ind w:left="5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543586">
      <w:start w:val="1"/>
      <w:numFmt w:val="bullet"/>
      <w:lvlText w:val="▪"/>
      <w:lvlJc w:val="left"/>
      <w:pPr>
        <w:ind w:left="6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8B1BCC"/>
    <w:multiLevelType w:val="hybridMultilevel"/>
    <w:tmpl w:val="16B0CA2C"/>
    <w:lvl w:ilvl="0" w:tplc="B298FE08">
      <w:start w:val="1"/>
      <w:numFmt w:val="bullet"/>
      <w:lvlText w:val="•"/>
      <w:lvlJc w:val="left"/>
      <w:pPr>
        <w:ind w:left="70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4190BD40">
      <w:start w:val="1"/>
      <w:numFmt w:val="bullet"/>
      <w:lvlText w:val="o"/>
      <w:lvlJc w:val="left"/>
      <w:pPr>
        <w:ind w:left="14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2" w:tplc="E858373C">
      <w:start w:val="1"/>
      <w:numFmt w:val="bullet"/>
      <w:lvlText w:val="▪"/>
      <w:lvlJc w:val="left"/>
      <w:pPr>
        <w:ind w:left="21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4DF0557A">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92F695A8">
      <w:start w:val="1"/>
      <w:numFmt w:val="bullet"/>
      <w:lvlText w:val="o"/>
      <w:lvlJc w:val="left"/>
      <w:pPr>
        <w:ind w:left="36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BF0CD4BC">
      <w:start w:val="1"/>
      <w:numFmt w:val="bullet"/>
      <w:lvlText w:val="▪"/>
      <w:lvlJc w:val="left"/>
      <w:pPr>
        <w:ind w:left="43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D02E1E6A">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3AE278FE">
      <w:start w:val="1"/>
      <w:numFmt w:val="bullet"/>
      <w:lvlText w:val="o"/>
      <w:lvlJc w:val="left"/>
      <w:pPr>
        <w:ind w:left="57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3A2CF720">
      <w:start w:val="1"/>
      <w:numFmt w:val="bullet"/>
      <w:lvlText w:val="▪"/>
      <w:lvlJc w:val="left"/>
      <w:pPr>
        <w:ind w:left="648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4E432C41"/>
    <w:multiLevelType w:val="hybridMultilevel"/>
    <w:tmpl w:val="046E532C"/>
    <w:lvl w:ilvl="0" w:tplc="397EEDA2">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406B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24FAF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A41C4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6A3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1EA4A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A0BB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801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D44D9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3744E4"/>
    <w:multiLevelType w:val="hybridMultilevel"/>
    <w:tmpl w:val="4B06B7E2"/>
    <w:lvl w:ilvl="0" w:tplc="CB925ED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ED3AC">
      <w:start w:val="1"/>
      <w:numFmt w:val="bullet"/>
      <w:lvlText w:val="o"/>
      <w:lvlJc w:val="left"/>
      <w:pPr>
        <w:ind w:left="1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0AFFE8">
      <w:start w:val="1"/>
      <w:numFmt w:val="bullet"/>
      <w:lvlText w:val="▪"/>
      <w:lvlJc w:val="left"/>
      <w:pPr>
        <w:ind w:left="18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41DCE">
      <w:start w:val="1"/>
      <w:numFmt w:val="bullet"/>
      <w:lvlText w:val="•"/>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EEDBDA">
      <w:start w:val="1"/>
      <w:numFmt w:val="bullet"/>
      <w:lvlText w:val="o"/>
      <w:lvlJc w:val="left"/>
      <w:pPr>
        <w:ind w:left="3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FEC068">
      <w:start w:val="1"/>
      <w:numFmt w:val="bullet"/>
      <w:lvlText w:val="▪"/>
      <w:lvlJc w:val="left"/>
      <w:pPr>
        <w:ind w:left="4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D2AE6A">
      <w:start w:val="1"/>
      <w:numFmt w:val="bullet"/>
      <w:lvlText w:val="•"/>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62A39E">
      <w:start w:val="1"/>
      <w:numFmt w:val="bullet"/>
      <w:lvlText w:val="o"/>
      <w:lvlJc w:val="left"/>
      <w:pPr>
        <w:ind w:left="5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B452B2">
      <w:start w:val="1"/>
      <w:numFmt w:val="bullet"/>
      <w:lvlText w:val="▪"/>
      <w:lvlJc w:val="left"/>
      <w:pPr>
        <w:ind w:left="6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29594710">
    <w:abstractNumId w:val="3"/>
  </w:num>
  <w:num w:numId="2" w16cid:durableId="900751303">
    <w:abstractNumId w:val="1"/>
  </w:num>
  <w:num w:numId="3" w16cid:durableId="1543202360">
    <w:abstractNumId w:val="5"/>
  </w:num>
  <w:num w:numId="4" w16cid:durableId="731466790">
    <w:abstractNumId w:val="4"/>
  </w:num>
  <w:num w:numId="5" w16cid:durableId="445123350">
    <w:abstractNumId w:val="2"/>
  </w:num>
  <w:num w:numId="6" w16cid:durableId="78593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65"/>
    <w:rsid w:val="002039D0"/>
    <w:rsid w:val="00355771"/>
    <w:rsid w:val="003B1DE2"/>
    <w:rsid w:val="00404BC4"/>
    <w:rsid w:val="004D5865"/>
    <w:rsid w:val="004D668A"/>
    <w:rsid w:val="004E3E07"/>
    <w:rsid w:val="00517982"/>
    <w:rsid w:val="00716A42"/>
    <w:rsid w:val="007C114D"/>
    <w:rsid w:val="00E9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C18D"/>
  <w15:docId w15:val="{54883666-D8C8-4B7C-95EC-A5E822E2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0" w:line="259"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2" w:line="259" w:lineRule="auto"/>
      <w:ind w:left="10" w:right="3"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113" w:line="259" w:lineRule="auto"/>
      <w:ind w:left="10" w:hanging="10"/>
      <w:outlineLvl w:val="1"/>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1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1999</Words>
  <Characters>11398</Characters>
  <Application>Microsoft Office Word</Application>
  <DocSecurity>4</DocSecurity>
  <Lines>94</Lines>
  <Paragraphs>26</Paragraphs>
  <ScaleCrop>false</ScaleCrop>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BRIDGE PROJECT</dc:title>
  <dc:subject/>
  <dc:creator>MR. BRIDGES</dc:creator>
  <cp:keywords/>
  <cp:lastModifiedBy>Maxine Woods</cp:lastModifiedBy>
  <cp:revision>2</cp:revision>
  <dcterms:created xsi:type="dcterms:W3CDTF">2025-03-28T11:02:00Z</dcterms:created>
  <dcterms:modified xsi:type="dcterms:W3CDTF">2025-03-28T11:02:00Z</dcterms:modified>
</cp:coreProperties>
</file>