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FE465" w14:textId="3DD82719" w:rsidR="00264B36" w:rsidRDefault="009E42FC" w:rsidP="009E42FC">
      <w:pPr>
        <w:spacing w:line="240" w:lineRule="auto"/>
        <w:rPr>
          <w:rFonts w:cstheme="minorHAnsi"/>
          <w:b/>
          <w:bCs/>
          <w:sz w:val="32"/>
          <w:szCs w:val="32"/>
        </w:rPr>
      </w:pPr>
      <w:r>
        <w:rPr>
          <w:rFonts w:ascii="Arial" w:eastAsia="Times New Roman" w:hAnsi="Arial" w:cs="Arial"/>
          <w:b/>
          <w:noProof/>
        </w:rPr>
        <w:drawing>
          <wp:anchor distT="0" distB="0" distL="114300" distR="114300" simplePos="0" relativeHeight="251660288" behindDoc="0" locked="0" layoutInCell="1" allowOverlap="1" wp14:anchorId="77BDC495" wp14:editId="241D74A7">
            <wp:simplePos x="0" y="0"/>
            <wp:positionH relativeFrom="column">
              <wp:posOffset>4705350</wp:posOffset>
            </wp:positionH>
            <wp:positionV relativeFrom="paragraph">
              <wp:posOffset>655955</wp:posOffset>
            </wp:positionV>
            <wp:extent cx="1047750" cy="3714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371475"/>
                    </a:xfrm>
                    <a:prstGeom prst="rect">
                      <a:avLst/>
                    </a:prstGeom>
                    <a:noFill/>
                  </pic:spPr>
                </pic:pic>
              </a:graphicData>
            </a:graphic>
            <wp14:sizeRelH relativeFrom="margin">
              <wp14:pctWidth>0</wp14:pctWidth>
            </wp14:sizeRelH>
            <wp14:sizeRelV relativeFrom="margin">
              <wp14:pctHeight>0</wp14:pctHeight>
            </wp14:sizeRelV>
          </wp:anchor>
        </w:drawing>
      </w:r>
      <w:r w:rsidR="00557A02">
        <w:rPr>
          <w:noProof/>
        </w:rPr>
        <w:drawing>
          <wp:anchor distT="0" distB="0" distL="114300" distR="114300" simplePos="0" relativeHeight="251656192" behindDoc="0" locked="0" layoutInCell="1" allowOverlap="1" wp14:anchorId="413D7E4F" wp14:editId="2860B7B6">
            <wp:simplePos x="0" y="0"/>
            <wp:positionH relativeFrom="margin">
              <wp:posOffset>3810000</wp:posOffset>
            </wp:positionH>
            <wp:positionV relativeFrom="paragraph">
              <wp:posOffset>103505</wp:posOffset>
            </wp:positionV>
            <wp:extent cx="2114550" cy="428625"/>
            <wp:effectExtent l="0" t="0" r="0" b="9525"/>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71675" cy="439545"/>
                    </a:xfrm>
                    <a:prstGeom prst="rect">
                      <a:avLst/>
                    </a:prstGeom>
                  </pic:spPr>
                </pic:pic>
              </a:graphicData>
            </a:graphic>
            <wp14:sizeRelH relativeFrom="margin">
              <wp14:pctWidth>0</wp14:pctWidth>
            </wp14:sizeRelH>
          </wp:anchor>
        </w:drawing>
      </w:r>
      <w:r w:rsidR="00264B36" w:rsidRPr="00264B36">
        <w:rPr>
          <w:rFonts w:cstheme="minorHAnsi"/>
          <w:b/>
          <w:bCs/>
          <w:sz w:val="32"/>
          <w:szCs w:val="32"/>
        </w:rPr>
        <w:t xml:space="preserve">Job Description </w:t>
      </w:r>
    </w:p>
    <w:p w14:paraId="7883532B" w14:textId="611A88F0" w:rsidR="00264B36" w:rsidRDefault="00264B36" w:rsidP="00B2394B">
      <w:pPr>
        <w:pStyle w:val="Body"/>
        <w:rPr>
          <w:rFonts w:asciiTheme="minorHAnsi" w:hAnsiTheme="minorHAnsi" w:cstheme="minorHAnsi"/>
          <w:b/>
          <w:bCs/>
          <w:sz w:val="32"/>
          <w:szCs w:val="32"/>
        </w:rPr>
      </w:pPr>
    </w:p>
    <w:p w14:paraId="705EDFC3" w14:textId="53805B6A" w:rsidR="006563DE" w:rsidRPr="006563DE" w:rsidRDefault="006563DE" w:rsidP="00215BBE">
      <w:pPr>
        <w:tabs>
          <w:tab w:val="left" w:pos="2268"/>
        </w:tabs>
        <w:spacing w:after="0" w:line="240" w:lineRule="auto"/>
        <w:ind w:left="2268" w:hanging="2268"/>
        <w:rPr>
          <w:rFonts w:ascii="Calibri" w:eastAsia="Times New Roman" w:hAnsi="Calibri" w:cs="Arial"/>
          <w:kern w:val="0"/>
          <w14:ligatures w14:val="none"/>
        </w:rPr>
      </w:pPr>
      <w:r w:rsidRPr="006563DE">
        <w:rPr>
          <w:rFonts w:ascii="Calibri" w:eastAsia="Times New Roman" w:hAnsi="Calibri" w:cs="Arial"/>
          <w:b/>
          <w:kern w:val="0"/>
          <w14:ligatures w14:val="none"/>
        </w:rPr>
        <w:t>Title:</w:t>
      </w:r>
      <w:r w:rsidR="00215BBE">
        <w:rPr>
          <w:rFonts w:ascii="Calibri" w:eastAsia="Times New Roman" w:hAnsi="Calibri" w:cs="Arial"/>
          <w:b/>
          <w:kern w:val="0"/>
          <w14:ligatures w14:val="none"/>
        </w:rPr>
        <w:tab/>
      </w:r>
      <w:bookmarkStart w:id="0" w:name="_Hlk52187754"/>
      <w:r w:rsidR="00B85D12">
        <w:rPr>
          <w:rFonts w:ascii="Calibri" w:eastAsia="Times New Roman" w:hAnsi="Calibri" w:cs="Arial"/>
          <w:kern w:val="0"/>
          <w14:ligatures w14:val="none"/>
        </w:rPr>
        <w:t>Hub Project Coordinator</w:t>
      </w:r>
      <w:r w:rsidRPr="006563DE">
        <w:rPr>
          <w:rFonts w:ascii="Calibri" w:eastAsia="Times New Roman" w:hAnsi="Calibri" w:cs="Arial"/>
          <w:kern w:val="0"/>
          <w14:ligatures w14:val="none"/>
        </w:rPr>
        <w:t xml:space="preserve"> </w:t>
      </w:r>
      <w:bookmarkEnd w:id="0"/>
    </w:p>
    <w:p w14:paraId="02BB33F4" w14:textId="77777777" w:rsidR="006563DE" w:rsidRPr="006563DE" w:rsidRDefault="006563DE" w:rsidP="006563DE">
      <w:pPr>
        <w:tabs>
          <w:tab w:val="left" w:pos="2268"/>
        </w:tabs>
        <w:spacing w:after="0" w:line="240" w:lineRule="auto"/>
        <w:rPr>
          <w:rFonts w:ascii="Calibri" w:eastAsia="Times New Roman" w:hAnsi="Calibri" w:cs="Arial"/>
          <w:kern w:val="0"/>
          <w14:ligatures w14:val="none"/>
        </w:rPr>
      </w:pPr>
    </w:p>
    <w:p w14:paraId="62C4D1B5" w14:textId="77777777" w:rsidR="006563DE" w:rsidRPr="006563DE" w:rsidRDefault="006563DE" w:rsidP="006563DE">
      <w:pPr>
        <w:tabs>
          <w:tab w:val="left" w:pos="2268"/>
        </w:tabs>
        <w:spacing w:after="0" w:line="240" w:lineRule="auto"/>
        <w:ind w:left="2268" w:hanging="2268"/>
        <w:rPr>
          <w:rFonts w:ascii="Calibri" w:eastAsia="Times New Roman" w:hAnsi="Calibri" w:cs="Arial"/>
          <w:kern w:val="0"/>
          <w14:ligatures w14:val="none"/>
        </w:rPr>
      </w:pPr>
      <w:r w:rsidRPr="006563DE">
        <w:rPr>
          <w:rFonts w:ascii="Calibri" w:eastAsia="Times New Roman" w:hAnsi="Calibri" w:cs="Arial"/>
          <w:b/>
          <w:kern w:val="0"/>
          <w14:ligatures w14:val="none"/>
        </w:rPr>
        <w:t>Location:</w:t>
      </w:r>
      <w:r w:rsidRPr="006563DE">
        <w:rPr>
          <w:rFonts w:ascii="Calibri" w:eastAsia="Times New Roman" w:hAnsi="Calibri" w:cs="Arial"/>
          <w:kern w:val="0"/>
          <w14:ligatures w14:val="none"/>
        </w:rPr>
        <w:tab/>
        <w:t>35 Salem Street, Bradford BD1 4QH</w:t>
      </w:r>
    </w:p>
    <w:p w14:paraId="33AE0431" w14:textId="77777777" w:rsidR="006563DE" w:rsidRPr="006563DE" w:rsidRDefault="006563DE" w:rsidP="006563DE">
      <w:pPr>
        <w:tabs>
          <w:tab w:val="left" w:pos="2268"/>
        </w:tabs>
        <w:spacing w:after="0" w:line="240" w:lineRule="auto"/>
        <w:ind w:left="2268" w:hanging="2268"/>
        <w:rPr>
          <w:rFonts w:ascii="Calibri" w:eastAsia="Times New Roman" w:hAnsi="Calibri" w:cs="Arial"/>
          <w:color w:val="FF0000"/>
          <w:kern w:val="0"/>
          <w14:ligatures w14:val="none"/>
        </w:rPr>
      </w:pPr>
    </w:p>
    <w:p w14:paraId="35E3AAD0" w14:textId="77777777" w:rsidR="006563DE" w:rsidRPr="006563DE" w:rsidRDefault="006563DE" w:rsidP="006563DE">
      <w:pPr>
        <w:tabs>
          <w:tab w:val="left" w:pos="2268"/>
        </w:tabs>
        <w:spacing w:after="0" w:line="240" w:lineRule="auto"/>
        <w:ind w:left="2265" w:hanging="2265"/>
        <w:jc w:val="both"/>
        <w:rPr>
          <w:rFonts w:ascii="Calibri" w:eastAsia="Times New Roman" w:hAnsi="Calibri" w:cs="Arial"/>
          <w:bCs/>
          <w:kern w:val="0"/>
          <w14:ligatures w14:val="none"/>
        </w:rPr>
      </w:pPr>
      <w:r w:rsidRPr="006563DE">
        <w:rPr>
          <w:rFonts w:ascii="Calibri" w:eastAsia="Times New Roman" w:hAnsi="Calibri" w:cs="Arial"/>
          <w:b/>
          <w:kern w:val="0"/>
          <w14:ligatures w14:val="none"/>
        </w:rPr>
        <w:t>Hours of Work:</w:t>
      </w:r>
      <w:r w:rsidRPr="006563DE">
        <w:rPr>
          <w:rFonts w:ascii="Calibri" w:eastAsia="Times New Roman" w:hAnsi="Calibri" w:cs="Arial"/>
          <w:kern w:val="0"/>
          <w14:ligatures w14:val="none"/>
        </w:rPr>
        <w:tab/>
      </w:r>
      <w:r w:rsidRPr="006563DE">
        <w:rPr>
          <w:rFonts w:ascii="Calibri" w:eastAsia="Times New Roman" w:hAnsi="Calibri" w:cs="Arial"/>
          <w:kern w:val="0"/>
          <w14:ligatures w14:val="none"/>
        </w:rPr>
        <w:tab/>
      </w:r>
      <w:r w:rsidRPr="006563DE">
        <w:rPr>
          <w:rFonts w:ascii="Calibri" w:eastAsia="Times New Roman" w:hAnsi="Calibri" w:cs="Arial"/>
          <w:bCs/>
          <w:kern w:val="0"/>
          <w14:ligatures w14:val="none"/>
        </w:rPr>
        <w:t xml:space="preserve">37.5 hours per week (excluding a 30 min unpaid meal break) </w:t>
      </w:r>
    </w:p>
    <w:p w14:paraId="7A1CAD53" w14:textId="77777777" w:rsidR="006563DE" w:rsidRPr="006563DE" w:rsidRDefault="006563DE" w:rsidP="006563DE">
      <w:pPr>
        <w:tabs>
          <w:tab w:val="left" w:pos="2268"/>
        </w:tabs>
        <w:spacing w:after="0" w:line="240" w:lineRule="auto"/>
        <w:ind w:left="2265" w:hanging="2265"/>
        <w:jc w:val="both"/>
        <w:rPr>
          <w:rFonts w:ascii="Calibri" w:eastAsia="Times New Roman" w:hAnsi="Calibri" w:cs="Arial"/>
          <w:bCs/>
          <w:kern w:val="0"/>
          <w14:ligatures w14:val="none"/>
        </w:rPr>
      </w:pPr>
    </w:p>
    <w:p w14:paraId="39323919" w14:textId="13C5B4DF" w:rsidR="006563DE" w:rsidRPr="006563DE" w:rsidRDefault="006563DE" w:rsidP="006563DE">
      <w:pPr>
        <w:tabs>
          <w:tab w:val="left" w:pos="2268"/>
        </w:tabs>
        <w:spacing w:after="0" w:line="240" w:lineRule="auto"/>
        <w:rPr>
          <w:rFonts w:ascii="Calibri" w:eastAsia="Times New Roman" w:hAnsi="Calibri" w:cs="Arial"/>
          <w:b/>
          <w:kern w:val="0"/>
          <w14:ligatures w14:val="none"/>
        </w:rPr>
      </w:pPr>
      <w:r w:rsidRPr="006563DE">
        <w:rPr>
          <w:rFonts w:ascii="Calibri" w:eastAsia="Times New Roman" w:hAnsi="Calibri" w:cs="Arial"/>
          <w:b/>
          <w:kern w:val="0"/>
          <w14:ligatures w14:val="none"/>
        </w:rPr>
        <w:t>Salary:</w:t>
      </w:r>
      <w:r w:rsidRPr="006563DE">
        <w:rPr>
          <w:rFonts w:ascii="Calibri" w:eastAsia="Times New Roman" w:hAnsi="Calibri" w:cs="Arial"/>
          <w:b/>
          <w:kern w:val="0"/>
          <w14:ligatures w14:val="none"/>
        </w:rPr>
        <w:tab/>
      </w:r>
      <w:r w:rsidR="008B3A9B" w:rsidRPr="008B3A9B">
        <w:rPr>
          <w:rFonts w:ascii="Calibri" w:eastAsia="Times New Roman" w:hAnsi="Calibri" w:cs="Arial"/>
          <w:bCs/>
          <w:kern w:val="0"/>
          <w14:ligatures w14:val="none"/>
        </w:rPr>
        <w:t>£31,290</w:t>
      </w:r>
    </w:p>
    <w:p w14:paraId="56C535F1" w14:textId="77777777" w:rsidR="006563DE" w:rsidRPr="006563DE" w:rsidRDefault="006563DE" w:rsidP="006563DE">
      <w:pPr>
        <w:tabs>
          <w:tab w:val="left" w:pos="2268"/>
        </w:tabs>
        <w:spacing w:after="0" w:line="240" w:lineRule="auto"/>
        <w:rPr>
          <w:rFonts w:ascii="Calibri" w:eastAsia="Times New Roman" w:hAnsi="Calibri" w:cs="Arial"/>
          <w:kern w:val="0"/>
          <w14:ligatures w14:val="none"/>
        </w:rPr>
      </w:pPr>
    </w:p>
    <w:p w14:paraId="66B351CA" w14:textId="184F5317" w:rsidR="006563DE" w:rsidRPr="006563DE" w:rsidRDefault="006563DE" w:rsidP="006563DE">
      <w:pPr>
        <w:tabs>
          <w:tab w:val="left" w:pos="2268"/>
        </w:tabs>
        <w:spacing w:after="0" w:line="240" w:lineRule="auto"/>
        <w:rPr>
          <w:rFonts w:ascii="Calibri" w:eastAsia="Times New Roman" w:hAnsi="Calibri" w:cs="Arial"/>
          <w:kern w:val="0"/>
          <w14:ligatures w14:val="none"/>
        </w:rPr>
      </w:pPr>
      <w:r w:rsidRPr="006563DE">
        <w:rPr>
          <w:rFonts w:ascii="Calibri" w:eastAsia="Times New Roman" w:hAnsi="Calibri" w:cs="Arial"/>
          <w:b/>
          <w:kern w:val="0"/>
          <w14:ligatures w14:val="none"/>
        </w:rPr>
        <w:t>Responsible to:</w:t>
      </w:r>
      <w:r w:rsidRPr="006563DE">
        <w:rPr>
          <w:rFonts w:ascii="Calibri" w:eastAsia="Times New Roman" w:hAnsi="Calibri" w:cs="Arial"/>
          <w:kern w:val="0"/>
          <w14:ligatures w14:val="none"/>
        </w:rPr>
        <w:tab/>
      </w:r>
      <w:r w:rsidR="00B85D12">
        <w:rPr>
          <w:rFonts w:ascii="Calibri" w:eastAsia="Times New Roman" w:hAnsi="Calibri" w:cs="Arial"/>
          <w:kern w:val="0"/>
          <w14:ligatures w14:val="none"/>
        </w:rPr>
        <w:t>Deputy Director of Operations</w:t>
      </w:r>
    </w:p>
    <w:p w14:paraId="08559A2A" w14:textId="77777777" w:rsidR="006563DE" w:rsidRPr="006563DE" w:rsidRDefault="006563DE" w:rsidP="006563DE">
      <w:pPr>
        <w:tabs>
          <w:tab w:val="left" w:pos="2268"/>
        </w:tabs>
        <w:spacing w:after="0" w:line="240" w:lineRule="auto"/>
        <w:rPr>
          <w:rFonts w:ascii="Calibri" w:eastAsia="Times New Roman" w:hAnsi="Calibri" w:cs="Arial"/>
          <w:kern w:val="0"/>
          <w14:ligatures w14:val="none"/>
        </w:rPr>
      </w:pPr>
    </w:p>
    <w:p w14:paraId="5707E053" w14:textId="58302F01" w:rsidR="006563DE" w:rsidRPr="006563DE" w:rsidRDefault="006563DE" w:rsidP="006563DE">
      <w:pPr>
        <w:tabs>
          <w:tab w:val="left" w:pos="2268"/>
        </w:tabs>
        <w:spacing w:after="0" w:line="240" w:lineRule="auto"/>
        <w:jc w:val="both"/>
        <w:rPr>
          <w:rFonts w:ascii="Calibri" w:eastAsia="Times New Roman" w:hAnsi="Calibri" w:cs="Arial"/>
          <w:bCs/>
          <w:kern w:val="0"/>
          <w14:ligatures w14:val="none"/>
        </w:rPr>
      </w:pPr>
      <w:r w:rsidRPr="006563DE">
        <w:rPr>
          <w:rFonts w:ascii="Calibri" w:eastAsia="Times New Roman" w:hAnsi="Calibri" w:cs="Arial"/>
          <w:color w:val="FF0000"/>
          <w:kern w:val="0"/>
          <w14:ligatures w14:val="none"/>
        </w:rPr>
        <w:tab/>
      </w:r>
    </w:p>
    <w:p w14:paraId="79D2C66D" w14:textId="77777777" w:rsidR="006563DE" w:rsidRPr="006563DE" w:rsidRDefault="006563DE" w:rsidP="006563DE">
      <w:pPr>
        <w:spacing w:after="0" w:line="240" w:lineRule="auto"/>
        <w:jc w:val="both"/>
        <w:rPr>
          <w:rFonts w:ascii="Calibri" w:eastAsia="Times New Roman" w:hAnsi="Calibri" w:cs="Arial"/>
          <w:b/>
          <w:kern w:val="0"/>
          <w14:ligatures w14:val="none"/>
        </w:rPr>
      </w:pPr>
    </w:p>
    <w:p w14:paraId="261332DE" w14:textId="77777777" w:rsidR="006563DE" w:rsidRPr="006563DE" w:rsidRDefault="006563DE" w:rsidP="006563DE">
      <w:pPr>
        <w:spacing w:after="0" w:line="240" w:lineRule="auto"/>
        <w:jc w:val="both"/>
        <w:rPr>
          <w:rFonts w:ascii="Calibri" w:eastAsia="Times New Roman" w:hAnsi="Calibri" w:cs="Arial"/>
          <w:b/>
          <w:kern w:val="0"/>
          <w14:ligatures w14:val="none"/>
        </w:rPr>
      </w:pPr>
      <w:r w:rsidRPr="006563DE">
        <w:rPr>
          <w:rFonts w:ascii="Calibri" w:eastAsia="Times New Roman" w:hAnsi="Calibri" w:cs="Arial"/>
          <w:b/>
          <w:kern w:val="0"/>
          <w14:ligatures w14:val="none"/>
        </w:rPr>
        <w:t xml:space="preserve">OVERVIEW </w:t>
      </w:r>
    </w:p>
    <w:p w14:paraId="7C0DA12D" w14:textId="77777777" w:rsidR="00215BBE" w:rsidRDefault="00215BBE" w:rsidP="006563DE">
      <w:pPr>
        <w:spacing w:after="0" w:line="276" w:lineRule="auto"/>
        <w:rPr>
          <w:rFonts w:ascii="Calibri" w:eastAsia="Times New Roman" w:hAnsi="Calibri" w:cs="Calibri"/>
          <w:color w:val="000000"/>
          <w:kern w:val="0"/>
          <w14:ligatures w14:val="none"/>
        </w:rPr>
      </w:pPr>
    </w:p>
    <w:p w14:paraId="49933E72" w14:textId="5A879F0A" w:rsidR="006563DE" w:rsidRPr="006563DE" w:rsidRDefault="00215BBE" w:rsidP="006563DE">
      <w:pPr>
        <w:spacing w:after="0" w:line="276"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This service is </w:t>
      </w:r>
      <w:r w:rsidR="006563DE" w:rsidRPr="006563DE">
        <w:rPr>
          <w:rFonts w:ascii="Calibri" w:eastAsia="Times New Roman" w:hAnsi="Calibri" w:cs="Calibri"/>
          <w:color w:val="000000"/>
          <w:kern w:val="0"/>
          <w14:ligatures w14:val="none"/>
        </w:rPr>
        <w:t>embedded within</w:t>
      </w:r>
      <w:r>
        <w:rPr>
          <w:rFonts w:ascii="Calibri" w:eastAsia="Times New Roman" w:hAnsi="Calibri" w:cs="Calibri"/>
          <w:color w:val="000000"/>
          <w:kern w:val="0"/>
          <w14:ligatures w14:val="none"/>
        </w:rPr>
        <w:t xml:space="preserve"> </w:t>
      </w:r>
      <w:r w:rsidR="006563DE" w:rsidRPr="006563DE">
        <w:rPr>
          <w:rFonts w:ascii="Calibri" w:eastAsia="Times New Roman" w:hAnsi="Calibri" w:cs="Calibri"/>
          <w:color w:val="000000"/>
          <w:kern w:val="0"/>
          <w14:ligatures w14:val="none"/>
        </w:rPr>
        <w:t xml:space="preserve">The Wellbeing Network which stretches across the Bradford District and is delivered by </w:t>
      </w:r>
      <w:r>
        <w:rPr>
          <w:rFonts w:ascii="Calibri" w:eastAsia="Times New Roman" w:hAnsi="Calibri" w:cs="Calibri"/>
          <w:color w:val="000000"/>
          <w:kern w:val="0"/>
          <w14:ligatures w14:val="none"/>
        </w:rPr>
        <w:t>four</w:t>
      </w:r>
      <w:r w:rsidR="006563DE" w:rsidRPr="006563DE">
        <w:rPr>
          <w:rFonts w:ascii="Calibri" w:eastAsia="Times New Roman" w:hAnsi="Calibri" w:cs="Calibri"/>
          <w:color w:val="000000"/>
          <w:kern w:val="0"/>
          <w14:ligatures w14:val="none"/>
        </w:rPr>
        <w:t xml:space="preserve"> individual Hubs:</w:t>
      </w:r>
    </w:p>
    <w:p w14:paraId="30CF866A" w14:textId="77777777" w:rsidR="006563DE" w:rsidRPr="006563DE" w:rsidRDefault="006563DE" w:rsidP="006563DE">
      <w:pPr>
        <w:spacing w:after="0" w:line="276" w:lineRule="auto"/>
        <w:rPr>
          <w:rFonts w:ascii="Calibri" w:eastAsia="Times New Roman" w:hAnsi="Calibri" w:cs="Calibri"/>
          <w:color w:val="000000"/>
          <w:kern w:val="0"/>
          <w14:ligatures w14:val="none"/>
        </w:rPr>
      </w:pPr>
    </w:p>
    <w:p w14:paraId="246452AC" w14:textId="0533A982" w:rsidR="006563DE" w:rsidRPr="006563DE" w:rsidRDefault="006563DE" w:rsidP="009D1813">
      <w:pPr>
        <w:spacing w:after="0" w:line="240" w:lineRule="auto"/>
        <w:rPr>
          <w:rFonts w:ascii="Calibri" w:eastAsia="Times New Roman" w:hAnsi="Calibri" w:cs="Calibri"/>
          <w:color w:val="000000"/>
          <w:kern w:val="0"/>
          <w14:ligatures w14:val="none"/>
        </w:rPr>
      </w:pPr>
      <w:r w:rsidRPr="006563DE">
        <w:rPr>
          <w:rFonts w:ascii="Calibri" w:eastAsia="Times New Roman" w:hAnsi="Calibri" w:cs="Calibri"/>
          <w:color w:val="000000"/>
          <w:kern w:val="0"/>
          <w14:ligatures w14:val="none"/>
        </w:rPr>
        <w:t>•</w:t>
      </w:r>
      <w:r w:rsidRPr="006563DE">
        <w:rPr>
          <w:rFonts w:ascii="Calibri" w:eastAsia="Times New Roman" w:hAnsi="Calibri" w:cs="Calibri"/>
          <w:color w:val="000000"/>
          <w:kern w:val="0"/>
          <w14:ligatures w14:val="none"/>
        </w:rPr>
        <w:tab/>
      </w:r>
      <w:r w:rsidR="00215BBE">
        <w:rPr>
          <w:rFonts w:ascii="Calibri" w:eastAsia="Times New Roman" w:hAnsi="Calibri" w:cs="Calibri"/>
          <w:color w:val="000000"/>
          <w:kern w:val="0"/>
          <w14:ligatures w14:val="none"/>
        </w:rPr>
        <w:t>Single Point Access Hub - digital</w:t>
      </w:r>
    </w:p>
    <w:p w14:paraId="01AC0C4F" w14:textId="77777777" w:rsidR="006563DE" w:rsidRPr="006563DE" w:rsidRDefault="006563DE" w:rsidP="009D1813">
      <w:pPr>
        <w:spacing w:after="0" w:line="240" w:lineRule="auto"/>
        <w:rPr>
          <w:rFonts w:ascii="Calibri" w:eastAsia="Times New Roman" w:hAnsi="Calibri" w:cs="Calibri"/>
          <w:color w:val="000000"/>
          <w:kern w:val="0"/>
          <w14:ligatures w14:val="none"/>
        </w:rPr>
      </w:pPr>
      <w:r w:rsidRPr="006563DE">
        <w:rPr>
          <w:rFonts w:ascii="Calibri" w:eastAsia="Times New Roman" w:hAnsi="Calibri" w:cs="Calibri"/>
          <w:color w:val="000000"/>
          <w:kern w:val="0"/>
          <w14:ligatures w14:val="none"/>
        </w:rPr>
        <w:t>•</w:t>
      </w:r>
      <w:r w:rsidRPr="006563DE">
        <w:rPr>
          <w:rFonts w:ascii="Calibri" w:eastAsia="Times New Roman" w:hAnsi="Calibri" w:cs="Calibri"/>
          <w:color w:val="000000"/>
          <w:kern w:val="0"/>
          <w14:ligatures w14:val="none"/>
        </w:rPr>
        <w:tab/>
        <w:t xml:space="preserve">Manningham </w:t>
      </w:r>
    </w:p>
    <w:p w14:paraId="4060D744" w14:textId="77777777" w:rsidR="006563DE" w:rsidRPr="006563DE" w:rsidRDefault="006563DE" w:rsidP="009D1813">
      <w:pPr>
        <w:spacing w:after="0" w:line="240" w:lineRule="auto"/>
        <w:rPr>
          <w:rFonts w:ascii="Calibri" w:eastAsia="Times New Roman" w:hAnsi="Calibri" w:cs="Calibri"/>
          <w:color w:val="000000"/>
          <w:kern w:val="0"/>
          <w14:ligatures w14:val="none"/>
        </w:rPr>
      </w:pPr>
      <w:r w:rsidRPr="006563DE">
        <w:rPr>
          <w:rFonts w:ascii="Calibri" w:eastAsia="Times New Roman" w:hAnsi="Calibri" w:cs="Calibri"/>
          <w:color w:val="000000"/>
          <w:kern w:val="0"/>
          <w14:ligatures w14:val="none"/>
        </w:rPr>
        <w:t>•</w:t>
      </w:r>
      <w:r w:rsidRPr="006563DE">
        <w:rPr>
          <w:rFonts w:ascii="Calibri" w:eastAsia="Times New Roman" w:hAnsi="Calibri" w:cs="Calibri"/>
          <w:color w:val="000000"/>
          <w:kern w:val="0"/>
          <w14:ligatures w14:val="none"/>
        </w:rPr>
        <w:tab/>
        <w:t xml:space="preserve">Bradford East </w:t>
      </w:r>
    </w:p>
    <w:p w14:paraId="5E2F17C2" w14:textId="77777777" w:rsidR="006563DE" w:rsidRPr="006563DE" w:rsidRDefault="006563DE" w:rsidP="009D1813">
      <w:pPr>
        <w:spacing w:after="0" w:line="240" w:lineRule="auto"/>
        <w:rPr>
          <w:rFonts w:ascii="Calibri" w:eastAsia="Times New Roman" w:hAnsi="Calibri" w:cs="Calibri"/>
          <w:color w:val="000000"/>
          <w:kern w:val="0"/>
          <w14:ligatures w14:val="none"/>
        </w:rPr>
      </w:pPr>
      <w:r w:rsidRPr="006563DE">
        <w:rPr>
          <w:rFonts w:ascii="Calibri" w:eastAsia="Times New Roman" w:hAnsi="Calibri" w:cs="Calibri"/>
          <w:color w:val="000000"/>
          <w:kern w:val="0"/>
          <w14:ligatures w14:val="none"/>
        </w:rPr>
        <w:t>•</w:t>
      </w:r>
      <w:r w:rsidRPr="006563DE">
        <w:rPr>
          <w:rFonts w:ascii="Calibri" w:eastAsia="Times New Roman" w:hAnsi="Calibri" w:cs="Calibri"/>
          <w:color w:val="000000"/>
          <w:kern w:val="0"/>
          <w14:ligatures w14:val="none"/>
        </w:rPr>
        <w:tab/>
        <w:t xml:space="preserve">Tong </w:t>
      </w:r>
    </w:p>
    <w:p w14:paraId="121C026E" w14:textId="77777777" w:rsidR="006563DE" w:rsidRPr="006563DE" w:rsidRDefault="006563DE" w:rsidP="006563DE">
      <w:pPr>
        <w:spacing w:after="0" w:line="276" w:lineRule="auto"/>
        <w:rPr>
          <w:rFonts w:ascii="Calibri" w:eastAsia="Times New Roman" w:hAnsi="Calibri" w:cs="Calibri"/>
          <w:color w:val="000000"/>
          <w:kern w:val="0"/>
          <w14:ligatures w14:val="none"/>
        </w:rPr>
      </w:pPr>
    </w:p>
    <w:p w14:paraId="5795E670" w14:textId="77777777" w:rsidR="006563DE" w:rsidRPr="006563DE" w:rsidRDefault="006563DE" w:rsidP="006563DE">
      <w:pPr>
        <w:spacing w:after="0" w:line="276" w:lineRule="auto"/>
        <w:rPr>
          <w:rFonts w:ascii="Calibri" w:eastAsia="Times New Roman" w:hAnsi="Calibri" w:cs="Calibri"/>
          <w:color w:val="000000"/>
          <w:kern w:val="0"/>
          <w14:ligatures w14:val="none"/>
        </w:rPr>
      </w:pPr>
      <w:r w:rsidRPr="006563DE">
        <w:rPr>
          <w:rFonts w:ascii="Calibri" w:eastAsia="Times New Roman" w:hAnsi="Calibri" w:cs="Calibri"/>
          <w:color w:val="000000"/>
          <w:kern w:val="0"/>
          <w14:ligatures w14:val="none"/>
        </w:rPr>
        <w:t xml:space="preserve">These hubs are collectively known as the </w:t>
      </w:r>
      <w:bookmarkStart w:id="1" w:name="_Hlk152166753"/>
      <w:r w:rsidRPr="006563DE">
        <w:rPr>
          <w:rFonts w:ascii="Calibri" w:eastAsia="Times New Roman" w:hAnsi="Calibri" w:cs="Calibri"/>
          <w:color w:val="000000"/>
          <w:kern w:val="0"/>
          <w14:ligatures w14:val="none"/>
        </w:rPr>
        <w:t>Wellbeing Network</w:t>
      </w:r>
      <w:bookmarkEnd w:id="1"/>
      <w:r w:rsidRPr="006563DE">
        <w:rPr>
          <w:rFonts w:ascii="Calibri" w:eastAsia="Times New Roman" w:hAnsi="Calibri" w:cs="Calibri"/>
          <w:color w:val="000000"/>
          <w:kern w:val="0"/>
          <w14:ligatures w14:val="none"/>
        </w:rPr>
        <w:t>.</w:t>
      </w:r>
    </w:p>
    <w:p w14:paraId="7019F93D" w14:textId="77777777" w:rsidR="00215BBE" w:rsidRDefault="00215BBE" w:rsidP="006563DE">
      <w:pPr>
        <w:spacing w:after="0" w:line="276" w:lineRule="auto"/>
        <w:rPr>
          <w:rFonts w:ascii="Calibri" w:eastAsia="Times New Roman" w:hAnsi="Calibri" w:cs="Calibri"/>
          <w:color w:val="000000"/>
          <w:kern w:val="0"/>
          <w14:ligatures w14:val="none"/>
        </w:rPr>
      </w:pPr>
    </w:p>
    <w:p w14:paraId="341E1C1E" w14:textId="2F304DDE" w:rsidR="00215BBE" w:rsidRPr="006563DE" w:rsidRDefault="00215BBE" w:rsidP="006563DE">
      <w:pPr>
        <w:spacing w:after="0" w:line="276" w:lineRule="auto"/>
        <w:rPr>
          <w:rFonts w:ascii="Calibri" w:eastAsia="Times New Roman" w:hAnsi="Calibri" w:cs="Calibri"/>
          <w:color w:val="000000"/>
          <w:kern w:val="0"/>
          <w14:ligatures w14:val="none"/>
        </w:rPr>
      </w:pPr>
      <w:r w:rsidRPr="00215BBE">
        <w:rPr>
          <w:rFonts w:ascii="Calibri" w:eastAsia="Times New Roman" w:hAnsi="Calibri" w:cs="Calibri"/>
          <w:color w:val="000000"/>
          <w:kern w:val="0"/>
          <w14:ligatures w14:val="none"/>
        </w:rPr>
        <w:t xml:space="preserve">Working under the Bridge project this post will </w:t>
      </w:r>
      <w:r w:rsidR="00B85D12">
        <w:rPr>
          <w:rFonts w:ascii="Calibri" w:eastAsia="Times New Roman" w:hAnsi="Calibri" w:cs="Calibri"/>
          <w:color w:val="000000"/>
          <w:kern w:val="0"/>
          <w14:ligatures w14:val="none"/>
        </w:rPr>
        <w:t xml:space="preserve">oversee </w:t>
      </w:r>
      <w:r w:rsidRPr="00215BBE">
        <w:rPr>
          <w:rFonts w:ascii="Calibri" w:eastAsia="Times New Roman" w:hAnsi="Calibri" w:cs="Calibri"/>
          <w:color w:val="000000"/>
          <w:kern w:val="0"/>
          <w14:ligatures w14:val="none"/>
        </w:rPr>
        <w:t>Single point access hub</w:t>
      </w:r>
      <w:r w:rsidR="00B85D12">
        <w:rPr>
          <w:rFonts w:ascii="Calibri" w:eastAsia="Times New Roman" w:hAnsi="Calibri" w:cs="Calibri"/>
          <w:color w:val="000000"/>
          <w:kern w:val="0"/>
          <w14:ligatures w14:val="none"/>
        </w:rPr>
        <w:t>, affiliate Wellbeing HUBs (That Bridge leads) and</w:t>
      </w:r>
      <w:r w:rsidRPr="00215BBE">
        <w:rPr>
          <w:rFonts w:ascii="Calibri" w:eastAsia="Times New Roman" w:hAnsi="Calibri" w:cs="Calibri"/>
          <w:color w:val="000000"/>
          <w:kern w:val="0"/>
          <w14:ligatures w14:val="none"/>
        </w:rPr>
        <w:t xml:space="preserve"> TELEPHONE befriending service.</w:t>
      </w:r>
      <w:r w:rsidR="00B27A54">
        <w:rPr>
          <w:rFonts w:ascii="Calibri" w:eastAsia="Times New Roman" w:hAnsi="Calibri" w:cs="Calibri"/>
          <w:color w:val="000000"/>
          <w:kern w:val="0"/>
          <w14:ligatures w14:val="none"/>
        </w:rPr>
        <w:t xml:space="preserve"> The role has line management responsibilities.</w:t>
      </w:r>
    </w:p>
    <w:p w14:paraId="4DDDC2AD" w14:textId="77777777" w:rsidR="006563DE" w:rsidRPr="006563DE" w:rsidRDefault="006563DE" w:rsidP="006563DE">
      <w:pPr>
        <w:shd w:val="clear" w:color="auto" w:fill="FFFFFF"/>
        <w:suppressAutoHyphens/>
        <w:spacing w:before="240" w:after="240" w:line="240" w:lineRule="auto"/>
        <w:jc w:val="both"/>
        <w:rPr>
          <w:rFonts w:ascii="Calibri" w:eastAsia="Times New Roman" w:hAnsi="Calibri" w:cs="Calibri"/>
          <w:b/>
          <w:color w:val="000000"/>
          <w:kern w:val="0"/>
          <w14:ligatures w14:val="none"/>
        </w:rPr>
      </w:pPr>
      <w:r w:rsidRPr="006563DE">
        <w:rPr>
          <w:rFonts w:ascii="Calibri" w:eastAsia="Times New Roman" w:hAnsi="Calibri" w:cs="Calibri"/>
          <w:b/>
          <w:color w:val="000000"/>
          <w:kern w:val="0"/>
          <w14:ligatures w14:val="none"/>
        </w:rPr>
        <w:t>THE ROLE</w:t>
      </w:r>
    </w:p>
    <w:p w14:paraId="39D2DEAB" w14:textId="0A5AEF6D" w:rsidR="006563DE" w:rsidRPr="006563DE" w:rsidRDefault="00B85D12" w:rsidP="006563DE">
      <w:pPr>
        <w:spacing w:after="0" w:line="276" w:lineRule="auto"/>
        <w:rPr>
          <w:rFonts w:ascii="Calibri" w:eastAsia="Calibri" w:hAnsi="Calibri" w:cs="Arial"/>
          <w:kern w:val="0"/>
          <w:lang w:eastAsia="ar-SA"/>
          <w14:ligatures w14:val="none"/>
        </w:rPr>
      </w:pPr>
      <w:r>
        <w:rPr>
          <w:rFonts w:ascii="Calibri" w:eastAsia="Calibri" w:hAnsi="Calibri" w:cs="Arial"/>
          <w:kern w:val="0"/>
          <w:lang w:eastAsia="ar-SA"/>
          <w14:ligatures w14:val="none"/>
        </w:rPr>
        <w:t>Working with small team you</w:t>
      </w:r>
      <w:r w:rsidR="006563DE" w:rsidRPr="006563DE">
        <w:rPr>
          <w:rFonts w:ascii="Calibri" w:eastAsia="Calibri" w:hAnsi="Calibri" w:cs="Arial"/>
          <w:kern w:val="0"/>
          <w:lang w:eastAsia="ar-SA"/>
          <w14:ligatures w14:val="none"/>
        </w:rPr>
        <w:t xml:space="preserve"> will assist in the co-</w:t>
      </w:r>
      <w:r w:rsidR="00215BBE" w:rsidRPr="006563DE">
        <w:rPr>
          <w:rFonts w:ascii="Calibri" w:eastAsia="Calibri" w:hAnsi="Calibri" w:cs="Arial"/>
          <w:kern w:val="0"/>
          <w:lang w:eastAsia="ar-SA"/>
          <w14:ligatures w14:val="none"/>
        </w:rPr>
        <w:t xml:space="preserve"> </w:t>
      </w:r>
      <w:r w:rsidR="006563DE" w:rsidRPr="006563DE">
        <w:rPr>
          <w:rFonts w:ascii="Calibri" w:eastAsia="Calibri" w:hAnsi="Calibri" w:cs="Arial"/>
          <w:kern w:val="0"/>
          <w:lang w:eastAsia="ar-SA"/>
          <w14:ligatures w14:val="none"/>
        </w:rPr>
        <w:t xml:space="preserve">development of </w:t>
      </w:r>
      <w:r w:rsidR="00215BBE">
        <w:rPr>
          <w:rFonts w:ascii="Calibri" w:eastAsia="Calibri" w:hAnsi="Calibri" w:cs="Arial"/>
          <w:kern w:val="0"/>
          <w:lang w:eastAsia="ar-SA"/>
          <w14:ligatures w14:val="none"/>
        </w:rPr>
        <w:t xml:space="preserve">the </w:t>
      </w:r>
      <w:r w:rsidR="006563DE" w:rsidRPr="006563DE">
        <w:rPr>
          <w:rFonts w:ascii="Calibri" w:eastAsia="Calibri" w:hAnsi="Calibri" w:cs="Arial"/>
          <w:kern w:val="0"/>
          <w:lang w:eastAsia="ar-SA"/>
          <w14:ligatures w14:val="none"/>
        </w:rPr>
        <w:t xml:space="preserve">delivery model, working in close collaboration with </w:t>
      </w:r>
      <w:r w:rsidR="001A424A">
        <w:rPr>
          <w:rFonts w:ascii="Calibri" w:eastAsia="Calibri" w:hAnsi="Calibri" w:cs="Arial"/>
          <w:kern w:val="0"/>
          <w:lang w:eastAsia="ar-SA"/>
          <w14:ligatures w14:val="none"/>
        </w:rPr>
        <w:t xml:space="preserve">other </w:t>
      </w:r>
      <w:r w:rsidR="001A424A" w:rsidRPr="001A424A">
        <w:rPr>
          <w:rFonts w:ascii="Calibri" w:eastAsia="Calibri" w:hAnsi="Calibri" w:cs="Arial"/>
          <w:kern w:val="0"/>
          <w:lang w:eastAsia="ar-SA"/>
          <w14:ligatures w14:val="none"/>
        </w:rPr>
        <w:t>Wellbeing Network</w:t>
      </w:r>
      <w:r>
        <w:rPr>
          <w:rFonts w:ascii="Calibri" w:eastAsia="Calibri" w:hAnsi="Calibri" w:cs="Arial"/>
          <w:kern w:val="0"/>
          <w:lang w:eastAsia="ar-SA"/>
          <w14:ligatures w14:val="none"/>
        </w:rPr>
        <w:t xml:space="preserve"> partners</w:t>
      </w:r>
      <w:r w:rsidR="006563DE" w:rsidRPr="006563DE">
        <w:rPr>
          <w:rFonts w:ascii="Calibri" w:eastAsia="Calibri" w:hAnsi="Calibri" w:cs="Arial"/>
          <w:kern w:val="0"/>
          <w:lang w:eastAsia="ar-SA"/>
          <w14:ligatures w14:val="none"/>
        </w:rPr>
        <w:t xml:space="preserve">. </w:t>
      </w:r>
    </w:p>
    <w:p w14:paraId="64D76845" w14:textId="34640FCA" w:rsidR="00B85D12" w:rsidRPr="00B85D12" w:rsidRDefault="00B85D12" w:rsidP="00B85D12">
      <w:pPr>
        <w:spacing w:after="0" w:line="276" w:lineRule="auto"/>
        <w:rPr>
          <w:rFonts w:ascii="Calibri" w:eastAsia="Calibri" w:hAnsi="Calibri" w:cs="Calibri"/>
          <w:kern w:val="0"/>
          <w14:ligatures w14:val="none"/>
        </w:rPr>
      </w:pPr>
    </w:p>
    <w:p w14:paraId="6EDE9274" w14:textId="5D9FE789" w:rsidR="00215BBE" w:rsidRDefault="00215BBE" w:rsidP="006563DE">
      <w:pPr>
        <w:pStyle w:val="ListParagraph"/>
        <w:numPr>
          <w:ilvl w:val="0"/>
          <w:numId w:val="36"/>
        </w:numPr>
        <w:spacing w:after="0" w:line="276" w:lineRule="auto"/>
        <w:rPr>
          <w:rFonts w:ascii="Calibri" w:eastAsia="Calibri" w:hAnsi="Calibri" w:cs="Calibri"/>
          <w:kern w:val="0"/>
          <w14:ligatures w14:val="none"/>
        </w:rPr>
      </w:pPr>
      <w:r w:rsidRPr="00215BBE">
        <w:rPr>
          <w:rFonts w:ascii="Calibri" w:eastAsia="Calibri" w:hAnsi="Calibri" w:cs="Calibri"/>
          <w:kern w:val="0"/>
          <w14:ligatures w14:val="none"/>
        </w:rPr>
        <w:t>Provide a welcoming first point of contact for people referred to the Wellbeing Hubs and identify the most effective pathway for support. This involves adopting a person-centred approach to unpick a client’s wellbeing issues and connect them to relevant services. The goal of the triage is to help clients access support that will enable them to make improvements to their general health, wellbeing, and social situation.</w:t>
      </w:r>
    </w:p>
    <w:p w14:paraId="6663DD58" w14:textId="2775D7A5" w:rsidR="006563DE" w:rsidRPr="00215BBE" w:rsidRDefault="006563DE" w:rsidP="006563DE">
      <w:pPr>
        <w:pStyle w:val="ListParagraph"/>
        <w:numPr>
          <w:ilvl w:val="0"/>
          <w:numId w:val="36"/>
        </w:numPr>
        <w:spacing w:after="0" w:line="276" w:lineRule="auto"/>
        <w:rPr>
          <w:rFonts w:ascii="Calibri" w:eastAsia="Calibri" w:hAnsi="Calibri" w:cs="Calibri"/>
          <w:kern w:val="0"/>
          <w14:ligatures w14:val="none"/>
        </w:rPr>
      </w:pPr>
      <w:r w:rsidRPr="00215BBE">
        <w:rPr>
          <w:rFonts w:ascii="Calibri" w:eastAsia="Calibri" w:hAnsi="Calibri" w:cs="Calibri"/>
          <w:kern w:val="0"/>
          <w14:ligatures w14:val="none"/>
        </w:rPr>
        <w:t>Safe recruitment, training, deployment, and supervision of a cohort of volunteer befrienders capable of providing specialist support to vulnerable people.</w:t>
      </w:r>
    </w:p>
    <w:p w14:paraId="202F7188" w14:textId="184D1D58" w:rsidR="006563DE" w:rsidRDefault="000C38E8" w:rsidP="006563DE">
      <w:pPr>
        <w:numPr>
          <w:ilvl w:val="0"/>
          <w:numId w:val="36"/>
        </w:numPr>
        <w:spacing w:after="0" w:line="276" w:lineRule="auto"/>
        <w:rPr>
          <w:rFonts w:ascii="Calibri" w:eastAsia="Calibri" w:hAnsi="Calibri" w:cs="Calibri"/>
          <w:kern w:val="0"/>
          <w14:ligatures w14:val="none"/>
        </w:rPr>
      </w:pPr>
      <w:r>
        <w:rPr>
          <w:rFonts w:ascii="Calibri" w:eastAsia="Calibri" w:hAnsi="Calibri" w:cs="Calibri"/>
          <w:kern w:val="0"/>
          <w14:ligatures w14:val="none"/>
        </w:rPr>
        <w:t>Support m</w:t>
      </w:r>
      <w:r w:rsidR="006563DE" w:rsidRPr="006563DE">
        <w:rPr>
          <w:rFonts w:ascii="Calibri" w:eastAsia="Calibri" w:hAnsi="Calibri" w:cs="Calibri"/>
          <w:kern w:val="0"/>
          <w14:ligatures w14:val="none"/>
        </w:rPr>
        <w:t>onitoring and evaluating the project and ensuring relevant learning is captured for the purpose of developing updates and reports.</w:t>
      </w:r>
    </w:p>
    <w:p w14:paraId="2D7576E2" w14:textId="77777777" w:rsidR="00B85D12" w:rsidRPr="00B85D12" w:rsidRDefault="00B85D12" w:rsidP="00B85D12">
      <w:pPr>
        <w:numPr>
          <w:ilvl w:val="0"/>
          <w:numId w:val="36"/>
        </w:numPr>
        <w:spacing w:after="0" w:line="276" w:lineRule="auto"/>
        <w:rPr>
          <w:rFonts w:ascii="Calibri" w:eastAsia="Calibri" w:hAnsi="Calibri" w:cs="Calibri"/>
          <w:kern w:val="0"/>
          <w14:ligatures w14:val="none"/>
        </w:rPr>
      </w:pPr>
      <w:r w:rsidRPr="00B85D12">
        <w:rPr>
          <w:rFonts w:ascii="Calibri" w:eastAsia="Calibri" w:hAnsi="Calibri" w:cs="Calibri"/>
          <w:kern w:val="0"/>
          <w14:ligatures w14:val="none"/>
        </w:rPr>
        <w:t>Support delivery of traineeships providing, coaching, mentoring and reflective feedback.</w:t>
      </w:r>
    </w:p>
    <w:p w14:paraId="06E59CC0" w14:textId="3E1B7012" w:rsidR="00B85D12" w:rsidRPr="006563DE" w:rsidRDefault="00B85D12" w:rsidP="00B85D12">
      <w:pPr>
        <w:spacing w:after="0" w:line="276" w:lineRule="auto"/>
        <w:ind w:left="720"/>
        <w:rPr>
          <w:rFonts w:ascii="Calibri" w:eastAsia="Calibri" w:hAnsi="Calibri" w:cs="Calibri"/>
          <w:kern w:val="0"/>
          <w14:ligatures w14:val="none"/>
        </w:rPr>
      </w:pPr>
    </w:p>
    <w:p w14:paraId="57232BD9" w14:textId="77777777" w:rsidR="006563DE" w:rsidRPr="006563DE" w:rsidRDefault="006563DE" w:rsidP="006563DE">
      <w:pPr>
        <w:spacing w:after="0" w:line="276" w:lineRule="auto"/>
        <w:rPr>
          <w:rFonts w:ascii="Calibri" w:eastAsia="Calibri" w:hAnsi="Calibri" w:cs="Calibri"/>
          <w:kern w:val="0"/>
          <w14:ligatures w14:val="none"/>
        </w:rPr>
      </w:pPr>
    </w:p>
    <w:p w14:paraId="7B55FB92" w14:textId="5E79CE64" w:rsidR="006563DE" w:rsidRPr="006563DE" w:rsidRDefault="006563DE" w:rsidP="006563DE">
      <w:pPr>
        <w:shd w:val="clear" w:color="auto" w:fill="FFFFFF"/>
        <w:suppressAutoHyphens/>
        <w:spacing w:before="240" w:after="240" w:line="240" w:lineRule="auto"/>
        <w:rPr>
          <w:rFonts w:ascii="Calibri" w:eastAsia="Times New Roman" w:hAnsi="Calibri" w:cs="Times New Roman"/>
          <w:b/>
          <w:kern w:val="0"/>
          <w:u w:val="single"/>
          <w14:ligatures w14:val="none"/>
        </w:rPr>
      </w:pPr>
      <w:r w:rsidRPr="006563DE">
        <w:rPr>
          <w:rFonts w:ascii="Calibri" w:eastAsia="Times New Roman" w:hAnsi="Calibri" w:cs="Times New Roman"/>
          <w:b/>
          <w:kern w:val="0"/>
          <w:u w:val="single"/>
          <w14:ligatures w14:val="none"/>
        </w:rPr>
        <w:lastRenderedPageBreak/>
        <w:t>Key Duties and Responsibilities</w:t>
      </w:r>
    </w:p>
    <w:p w14:paraId="2CA104C7" w14:textId="760B661A" w:rsidR="006563DE" w:rsidRPr="006563DE" w:rsidRDefault="00B27A54" w:rsidP="006563DE">
      <w:pPr>
        <w:spacing w:after="0" w:line="276" w:lineRule="auto"/>
        <w:rPr>
          <w:rFonts w:ascii="Calibri" w:eastAsia="Calibri" w:hAnsi="Calibri" w:cs="Calibri"/>
          <w:kern w:val="0"/>
          <w14:ligatures w14:val="none"/>
        </w:rPr>
      </w:pPr>
      <w:r>
        <w:rPr>
          <w:rFonts w:ascii="Calibri" w:eastAsia="Calibri" w:hAnsi="Calibri" w:cs="Calibri"/>
          <w:kern w:val="0"/>
          <w14:ligatures w14:val="none"/>
        </w:rPr>
        <w:t>Direct oversite of service delivery, including line management of staff in the Single Access Point and befriending service as part of the Wellbeing Network and any relevant affiliate hubs.</w:t>
      </w:r>
    </w:p>
    <w:p w14:paraId="38412022" w14:textId="77777777" w:rsidR="006563DE" w:rsidRDefault="006563DE" w:rsidP="006563DE">
      <w:pPr>
        <w:spacing w:after="0" w:line="276" w:lineRule="auto"/>
        <w:rPr>
          <w:rFonts w:ascii="Calibri" w:eastAsia="Calibri" w:hAnsi="Calibri" w:cs="Calibri"/>
          <w:b/>
          <w:bCs/>
          <w:kern w:val="0"/>
          <w14:ligatures w14:val="none"/>
        </w:rPr>
      </w:pPr>
    </w:p>
    <w:p w14:paraId="27E3A394" w14:textId="6FC27417" w:rsidR="00215BBE" w:rsidRPr="006563DE" w:rsidRDefault="00215BBE" w:rsidP="006563DE">
      <w:pPr>
        <w:spacing w:after="0" w:line="276" w:lineRule="auto"/>
        <w:rPr>
          <w:rFonts w:ascii="Calibri" w:eastAsia="Calibri" w:hAnsi="Calibri" w:cs="Calibri"/>
          <w:b/>
          <w:bCs/>
          <w:kern w:val="0"/>
          <w14:ligatures w14:val="none"/>
        </w:rPr>
      </w:pPr>
      <w:r>
        <w:rPr>
          <w:rFonts w:ascii="Calibri" w:eastAsia="Calibri" w:hAnsi="Calibri" w:cs="Calibri"/>
          <w:b/>
          <w:bCs/>
          <w:kern w:val="0"/>
          <w14:ligatures w14:val="none"/>
        </w:rPr>
        <w:t>Befriending Service:</w:t>
      </w:r>
    </w:p>
    <w:p w14:paraId="06AD3876" w14:textId="231DF060" w:rsidR="006563DE" w:rsidRPr="006563DE" w:rsidRDefault="006563DE" w:rsidP="006563DE">
      <w:pPr>
        <w:numPr>
          <w:ilvl w:val="0"/>
          <w:numId w:val="31"/>
        </w:numPr>
        <w:spacing w:after="0" w:line="276" w:lineRule="auto"/>
        <w:rPr>
          <w:rFonts w:ascii="Calibri" w:eastAsia="Calibri" w:hAnsi="Calibri" w:cs="Calibri"/>
          <w:kern w:val="0"/>
          <w14:ligatures w14:val="none"/>
        </w:rPr>
      </w:pPr>
      <w:r w:rsidRPr="006563DE">
        <w:rPr>
          <w:rFonts w:ascii="Calibri" w:eastAsia="Calibri" w:hAnsi="Calibri" w:cs="Calibri"/>
          <w:kern w:val="0"/>
          <w14:ligatures w14:val="none"/>
        </w:rPr>
        <w:t>Recruit</w:t>
      </w:r>
      <w:r w:rsidR="00F72B5F">
        <w:rPr>
          <w:rFonts w:ascii="Calibri" w:eastAsia="Calibri" w:hAnsi="Calibri" w:cs="Calibri"/>
          <w:kern w:val="0"/>
          <w14:ligatures w14:val="none"/>
        </w:rPr>
        <w:t>, train and support</w:t>
      </w:r>
      <w:r w:rsidRPr="006563DE">
        <w:rPr>
          <w:rFonts w:ascii="Calibri" w:eastAsia="Calibri" w:hAnsi="Calibri" w:cs="Calibri"/>
          <w:kern w:val="0"/>
          <w14:ligatures w14:val="none"/>
        </w:rPr>
        <w:t xml:space="preserve"> volunteers with a diverse skill mix, from backgrounds representative of the local community (with specific emphasis on priority groups where appropriate </w:t>
      </w:r>
      <w:r w:rsidR="00322268" w:rsidRPr="006563DE">
        <w:rPr>
          <w:rFonts w:ascii="Calibri" w:eastAsia="Calibri" w:hAnsi="Calibri" w:cs="Calibri"/>
          <w:kern w:val="0"/>
          <w14:ligatures w14:val="none"/>
        </w:rPr>
        <w:t>e.g.,</w:t>
      </w:r>
      <w:r w:rsidRPr="006563DE">
        <w:rPr>
          <w:rFonts w:ascii="Calibri" w:eastAsia="Calibri" w:hAnsi="Calibri" w:cs="Calibri"/>
          <w:kern w:val="0"/>
          <w14:ligatures w14:val="none"/>
        </w:rPr>
        <w:t xml:space="preserve"> people with protected characteristics, lived experience, specialist skills and knowledge)</w:t>
      </w:r>
    </w:p>
    <w:p w14:paraId="3E5BAC7B" w14:textId="77777777" w:rsidR="006563DE" w:rsidRPr="006563DE" w:rsidRDefault="006563DE" w:rsidP="006563DE">
      <w:pPr>
        <w:numPr>
          <w:ilvl w:val="0"/>
          <w:numId w:val="31"/>
        </w:numPr>
        <w:spacing w:after="0" w:line="276" w:lineRule="auto"/>
        <w:rPr>
          <w:rFonts w:ascii="Calibri" w:eastAsia="Calibri" w:hAnsi="Calibri" w:cs="Calibri"/>
          <w:kern w:val="0"/>
          <w14:ligatures w14:val="none"/>
        </w:rPr>
      </w:pPr>
      <w:r w:rsidRPr="006563DE">
        <w:rPr>
          <w:rFonts w:ascii="Calibri" w:eastAsia="Calibri" w:hAnsi="Calibri" w:cs="Calibri"/>
          <w:kern w:val="0"/>
          <w14:ligatures w14:val="none"/>
        </w:rPr>
        <w:t>Ensure volunteers are recruited in line with Bridge’s equal opportunities policy and Volunteering recruitment policies and procedures.</w:t>
      </w:r>
    </w:p>
    <w:p w14:paraId="13324E33" w14:textId="77777777" w:rsidR="006563DE" w:rsidRPr="006563DE" w:rsidRDefault="006563DE" w:rsidP="006563DE">
      <w:pPr>
        <w:numPr>
          <w:ilvl w:val="0"/>
          <w:numId w:val="31"/>
        </w:numPr>
        <w:spacing w:after="0" w:line="276" w:lineRule="auto"/>
        <w:rPr>
          <w:rFonts w:ascii="Calibri" w:eastAsia="Calibri" w:hAnsi="Calibri" w:cs="Calibri"/>
          <w:kern w:val="0"/>
          <w14:ligatures w14:val="none"/>
        </w:rPr>
      </w:pPr>
      <w:r w:rsidRPr="006563DE">
        <w:rPr>
          <w:rFonts w:ascii="Calibri" w:eastAsia="Calibri" w:hAnsi="Calibri" w:cs="Calibri"/>
          <w:kern w:val="0"/>
          <w14:ligatures w14:val="none"/>
        </w:rPr>
        <w:t>Identify where volunteer befrienders can actively support the delivery of services.</w:t>
      </w:r>
    </w:p>
    <w:p w14:paraId="0BEEA9D0" w14:textId="77777777" w:rsidR="006563DE" w:rsidRPr="006563DE" w:rsidRDefault="006563DE" w:rsidP="006563DE">
      <w:pPr>
        <w:numPr>
          <w:ilvl w:val="0"/>
          <w:numId w:val="31"/>
        </w:numPr>
        <w:spacing w:after="0" w:line="276" w:lineRule="auto"/>
        <w:rPr>
          <w:rFonts w:ascii="Calibri" w:eastAsia="Calibri" w:hAnsi="Calibri" w:cs="Calibri"/>
          <w:kern w:val="0"/>
          <w14:ligatures w14:val="none"/>
        </w:rPr>
      </w:pPr>
      <w:r w:rsidRPr="006563DE">
        <w:rPr>
          <w:rFonts w:ascii="Calibri" w:eastAsia="Calibri" w:hAnsi="Calibri" w:cs="Calibri"/>
          <w:kern w:val="0"/>
          <w14:ligatures w14:val="none"/>
        </w:rPr>
        <w:t>Mapping the future capacity, needs and skills requirements for volunteer befrienders.</w:t>
      </w:r>
    </w:p>
    <w:p w14:paraId="47E8DE44" w14:textId="77777777" w:rsidR="006563DE" w:rsidRPr="006563DE" w:rsidRDefault="006563DE" w:rsidP="006563DE">
      <w:pPr>
        <w:numPr>
          <w:ilvl w:val="0"/>
          <w:numId w:val="31"/>
        </w:numPr>
        <w:spacing w:after="0" w:line="276" w:lineRule="auto"/>
        <w:rPr>
          <w:rFonts w:ascii="Calibri" w:eastAsia="Calibri" w:hAnsi="Calibri" w:cs="Calibri"/>
          <w:kern w:val="0"/>
          <w14:ligatures w14:val="none"/>
        </w:rPr>
      </w:pPr>
      <w:r w:rsidRPr="006563DE">
        <w:rPr>
          <w:rFonts w:ascii="Calibri" w:eastAsia="Calibri" w:hAnsi="Calibri" w:cs="Calibri"/>
          <w:kern w:val="0"/>
          <w14:ligatures w14:val="none"/>
        </w:rPr>
        <w:t>Contribute to updating a training manual, protocols, and operational procedures in relation to the running of the new Telephone Befriending Service.</w:t>
      </w:r>
    </w:p>
    <w:p w14:paraId="4BA3A7DA" w14:textId="77777777" w:rsidR="006563DE" w:rsidRDefault="006563DE" w:rsidP="00322268">
      <w:pPr>
        <w:spacing w:after="0" w:line="276" w:lineRule="auto"/>
        <w:rPr>
          <w:rFonts w:ascii="Calibri" w:eastAsia="Calibri" w:hAnsi="Calibri" w:cs="Calibri"/>
          <w:kern w:val="0"/>
          <w14:ligatures w14:val="none"/>
        </w:rPr>
      </w:pPr>
    </w:p>
    <w:p w14:paraId="232D8074" w14:textId="7866FC92" w:rsidR="00F72B5F" w:rsidRPr="00F72B5F" w:rsidRDefault="00F72B5F" w:rsidP="00322268">
      <w:pPr>
        <w:spacing w:after="0" w:line="276" w:lineRule="auto"/>
        <w:rPr>
          <w:rFonts w:ascii="Calibri" w:eastAsia="Calibri" w:hAnsi="Calibri" w:cs="Calibri"/>
          <w:b/>
          <w:bCs/>
          <w:kern w:val="0"/>
          <w14:ligatures w14:val="none"/>
        </w:rPr>
      </w:pPr>
      <w:r w:rsidRPr="00F72B5F">
        <w:rPr>
          <w:rFonts w:ascii="Calibri" w:eastAsia="Calibri" w:hAnsi="Calibri" w:cs="Calibri"/>
          <w:b/>
          <w:bCs/>
          <w:kern w:val="0"/>
          <w14:ligatures w14:val="none"/>
        </w:rPr>
        <w:t xml:space="preserve">Triage: </w:t>
      </w:r>
    </w:p>
    <w:p w14:paraId="1581A72A" w14:textId="51418C86" w:rsidR="00F72B5F" w:rsidRPr="00F72B5F" w:rsidRDefault="00F72B5F" w:rsidP="00F72B5F">
      <w:pPr>
        <w:pStyle w:val="ListParagraph"/>
        <w:numPr>
          <w:ilvl w:val="0"/>
          <w:numId w:val="37"/>
        </w:numPr>
        <w:spacing w:after="0" w:line="276" w:lineRule="auto"/>
        <w:rPr>
          <w:rFonts w:ascii="Calibri" w:eastAsia="Calibri" w:hAnsi="Calibri" w:cs="Calibri"/>
          <w:kern w:val="0"/>
          <w14:ligatures w14:val="none"/>
        </w:rPr>
      </w:pPr>
      <w:r w:rsidRPr="00F72B5F">
        <w:rPr>
          <w:rFonts w:ascii="Calibri" w:eastAsia="Calibri" w:hAnsi="Calibri" w:cs="Calibri"/>
          <w:kern w:val="0"/>
          <w14:ligatures w14:val="none"/>
        </w:rPr>
        <w:t>Manage Email inbox which is one of the referrals in pathways.</w:t>
      </w:r>
    </w:p>
    <w:p w14:paraId="29F6B619" w14:textId="7F2CB740" w:rsidR="00F72B5F" w:rsidRPr="00F72B5F" w:rsidRDefault="00F72B5F" w:rsidP="00F72B5F">
      <w:pPr>
        <w:pStyle w:val="ListParagraph"/>
        <w:numPr>
          <w:ilvl w:val="0"/>
          <w:numId w:val="37"/>
        </w:numPr>
        <w:spacing w:after="0" w:line="276" w:lineRule="auto"/>
        <w:rPr>
          <w:rFonts w:ascii="Calibri" w:eastAsia="Calibri" w:hAnsi="Calibri" w:cs="Calibri"/>
          <w:kern w:val="0"/>
          <w14:ligatures w14:val="none"/>
        </w:rPr>
      </w:pPr>
      <w:r w:rsidRPr="00F72B5F">
        <w:rPr>
          <w:rFonts w:ascii="Calibri" w:eastAsia="Calibri" w:hAnsi="Calibri" w:cs="Calibri"/>
          <w:kern w:val="0"/>
          <w14:ligatures w14:val="none"/>
        </w:rPr>
        <w:t>Liaise with individuals requiring support from the Hub’s services and remain as the first point of contact throughout their involvement with the Wellbeing Network.</w:t>
      </w:r>
    </w:p>
    <w:p w14:paraId="78B4ADA0" w14:textId="335E1907" w:rsidR="00F72B5F" w:rsidRPr="00F72B5F" w:rsidRDefault="00F72B5F" w:rsidP="00F72B5F">
      <w:pPr>
        <w:pStyle w:val="ListParagraph"/>
        <w:numPr>
          <w:ilvl w:val="0"/>
          <w:numId w:val="37"/>
        </w:numPr>
        <w:spacing w:after="0" w:line="276" w:lineRule="auto"/>
        <w:rPr>
          <w:rFonts w:ascii="Calibri" w:eastAsia="Calibri" w:hAnsi="Calibri" w:cs="Calibri"/>
          <w:kern w:val="0"/>
          <w14:ligatures w14:val="none"/>
        </w:rPr>
      </w:pPr>
      <w:r w:rsidRPr="00F72B5F">
        <w:rPr>
          <w:rFonts w:ascii="Calibri" w:eastAsia="Calibri" w:hAnsi="Calibri" w:cs="Calibri"/>
          <w:kern w:val="0"/>
          <w14:ligatures w14:val="none"/>
        </w:rPr>
        <w:t xml:space="preserve">Assess an individual’s problem(s) using sensitive listening and questioning skills. </w:t>
      </w:r>
    </w:p>
    <w:p w14:paraId="4675DD71" w14:textId="73B9AF3C" w:rsidR="00F72B5F" w:rsidRPr="00F72B5F" w:rsidRDefault="00F72B5F" w:rsidP="00F72B5F">
      <w:pPr>
        <w:pStyle w:val="ListParagraph"/>
        <w:numPr>
          <w:ilvl w:val="0"/>
          <w:numId w:val="37"/>
        </w:numPr>
        <w:spacing w:after="0" w:line="276" w:lineRule="auto"/>
        <w:rPr>
          <w:rFonts w:ascii="Calibri" w:eastAsia="Calibri" w:hAnsi="Calibri" w:cs="Calibri"/>
          <w:kern w:val="0"/>
          <w14:ligatures w14:val="none"/>
        </w:rPr>
      </w:pPr>
      <w:r w:rsidRPr="00F72B5F">
        <w:rPr>
          <w:rFonts w:ascii="Calibri" w:eastAsia="Calibri" w:hAnsi="Calibri" w:cs="Calibri"/>
          <w:kern w:val="0"/>
          <w14:ligatures w14:val="none"/>
        </w:rPr>
        <w:t>Identify key information about the problem(s) including time limits, key dates and any requirement for urgent advice or action.</w:t>
      </w:r>
    </w:p>
    <w:p w14:paraId="1C3014CF" w14:textId="3DFF27E0" w:rsidR="00F72B5F" w:rsidRPr="00F72B5F" w:rsidRDefault="00F72B5F" w:rsidP="00F72B5F">
      <w:pPr>
        <w:pStyle w:val="ListParagraph"/>
        <w:numPr>
          <w:ilvl w:val="0"/>
          <w:numId w:val="37"/>
        </w:numPr>
        <w:spacing w:after="0" w:line="276" w:lineRule="auto"/>
        <w:rPr>
          <w:rFonts w:ascii="Calibri" w:eastAsia="Calibri" w:hAnsi="Calibri" w:cs="Calibri"/>
          <w:kern w:val="0"/>
          <w14:ligatures w14:val="none"/>
        </w:rPr>
      </w:pPr>
      <w:r w:rsidRPr="00F72B5F">
        <w:rPr>
          <w:rFonts w:ascii="Calibri" w:eastAsia="Calibri" w:hAnsi="Calibri" w:cs="Calibri"/>
          <w:kern w:val="0"/>
          <w14:ligatures w14:val="none"/>
        </w:rPr>
        <w:t>Refer or signpost individuals appropriately to trusted services providers within the Wellbeing Network and externally, making arrangements / appointments, and informing individuals of expectations and potential needs.</w:t>
      </w:r>
    </w:p>
    <w:p w14:paraId="7B9B1B64" w14:textId="02904934" w:rsidR="00F72B5F" w:rsidRPr="00F72B5F" w:rsidRDefault="00F72B5F" w:rsidP="00F72B5F">
      <w:pPr>
        <w:pStyle w:val="ListParagraph"/>
        <w:numPr>
          <w:ilvl w:val="0"/>
          <w:numId w:val="37"/>
        </w:numPr>
        <w:spacing w:after="0" w:line="276" w:lineRule="auto"/>
        <w:rPr>
          <w:rFonts w:ascii="Calibri" w:eastAsia="Calibri" w:hAnsi="Calibri" w:cs="Calibri"/>
          <w:kern w:val="0"/>
          <w14:ligatures w14:val="none"/>
        </w:rPr>
      </w:pPr>
      <w:r w:rsidRPr="00F72B5F">
        <w:rPr>
          <w:rFonts w:ascii="Calibri" w:eastAsia="Calibri" w:hAnsi="Calibri" w:cs="Calibri"/>
          <w:kern w:val="0"/>
          <w14:ligatures w14:val="none"/>
        </w:rPr>
        <w:t xml:space="preserve">Ensure referral has been actioned maintaining contact with the client throughout. </w:t>
      </w:r>
    </w:p>
    <w:p w14:paraId="0876D580" w14:textId="7BAE72FB" w:rsidR="00F72B5F" w:rsidRPr="00F72B5F" w:rsidRDefault="00F72B5F" w:rsidP="00F72B5F">
      <w:pPr>
        <w:pStyle w:val="ListParagraph"/>
        <w:numPr>
          <w:ilvl w:val="0"/>
          <w:numId w:val="37"/>
        </w:numPr>
        <w:spacing w:after="0" w:line="276" w:lineRule="auto"/>
        <w:rPr>
          <w:rFonts w:ascii="Calibri" w:eastAsia="Calibri" w:hAnsi="Calibri" w:cs="Calibri"/>
          <w:kern w:val="0"/>
          <w14:ligatures w14:val="none"/>
        </w:rPr>
      </w:pPr>
      <w:r w:rsidRPr="00F72B5F">
        <w:rPr>
          <w:rFonts w:ascii="Calibri" w:eastAsia="Calibri" w:hAnsi="Calibri" w:cs="Calibri"/>
          <w:kern w:val="0"/>
          <w14:ligatures w14:val="none"/>
        </w:rPr>
        <w:t>Send information to clients, as per the relevant process.</w:t>
      </w:r>
    </w:p>
    <w:p w14:paraId="37B6C4CA" w14:textId="73C034C7" w:rsidR="00F72B5F" w:rsidRPr="00F72B5F" w:rsidRDefault="00F72B5F" w:rsidP="00F72B5F">
      <w:pPr>
        <w:pStyle w:val="ListParagraph"/>
        <w:numPr>
          <w:ilvl w:val="0"/>
          <w:numId w:val="37"/>
        </w:numPr>
        <w:spacing w:after="0" w:line="276" w:lineRule="auto"/>
        <w:rPr>
          <w:rFonts w:ascii="Calibri" w:eastAsia="Calibri" w:hAnsi="Calibri" w:cs="Calibri"/>
          <w:kern w:val="0"/>
          <w14:ligatures w14:val="none"/>
        </w:rPr>
      </w:pPr>
      <w:r w:rsidRPr="00F72B5F">
        <w:rPr>
          <w:rFonts w:ascii="Calibri" w:eastAsia="Calibri" w:hAnsi="Calibri" w:cs="Calibri"/>
          <w:kern w:val="0"/>
          <w14:ligatures w14:val="none"/>
        </w:rPr>
        <w:t>Review &amp; action client cases monthly in line with the Hub’s service level agreement.</w:t>
      </w:r>
    </w:p>
    <w:p w14:paraId="356BC346" w14:textId="77777777" w:rsidR="00B85D12" w:rsidRDefault="00B85D12" w:rsidP="006563DE">
      <w:pPr>
        <w:spacing w:after="0" w:line="276" w:lineRule="auto"/>
        <w:rPr>
          <w:rFonts w:ascii="Calibri" w:eastAsia="Calibri" w:hAnsi="Calibri" w:cs="Calibri"/>
          <w:b/>
          <w:bCs/>
          <w:kern w:val="0"/>
          <w14:ligatures w14:val="none"/>
        </w:rPr>
      </w:pPr>
    </w:p>
    <w:p w14:paraId="606B252B" w14:textId="3202EDDB" w:rsidR="006563DE" w:rsidRDefault="006563DE" w:rsidP="006563DE">
      <w:pPr>
        <w:spacing w:after="0" w:line="276" w:lineRule="auto"/>
        <w:rPr>
          <w:rFonts w:ascii="Calibri" w:eastAsia="Calibri" w:hAnsi="Calibri" w:cs="Calibri"/>
          <w:b/>
          <w:bCs/>
          <w:kern w:val="0"/>
          <w14:ligatures w14:val="none"/>
        </w:rPr>
      </w:pPr>
      <w:r w:rsidRPr="006563DE">
        <w:rPr>
          <w:rFonts w:ascii="Calibri" w:eastAsia="Calibri" w:hAnsi="Calibri" w:cs="Calibri"/>
          <w:b/>
          <w:bCs/>
          <w:kern w:val="0"/>
          <w14:ligatures w14:val="none"/>
        </w:rPr>
        <w:t>Manage Relationships</w:t>
      </w:r>
      <w:r w:rsidR="00B85D12">
        <w:rPr>
          <w:rFonts w:ascii="Calibri" w:eastAsia="Calibri" w:hAnsi="Calibri" w:cs="Calibri"/>
          <w:b/>
          <w:bCs/>
          <w:kern w:val="0"/>
          <w14:ligatures w14:val="none"/>
        </w:rPr>
        <w:t xml:space="preserve"> and line management</w:t>
      </w:r>
    </w:p>
    <w:p w14:paraId="608B104B" w14:textId="77777777" w:rsidR="006563DE" w:rsidRPr="006563DE" w:rsidRDefault="006563DE" w:rsidP="006563DE">
      <w:pPr>
        <w:spacing w:after="0" w:line="276" w:lineRule="auto"/>
        <w:rPr>
          <w:rFonts w:ascii="Calibri" w:eastAsia="Calibri" w:hAnsi="Calibri" w:cs="Calibri"/>
          <w:b/>
          <w:bCs/>
          <w:kern w:val="0"/>
          <w14:ligatures w14:val="none"/>
        </w:rPr>
      </w:pPr>
    </w:p>
    <w:p w14:paraId="097DCDB3" w14:textId="49AED1B0" w:rsidR="006563DE" w:rsidRPr="006563DE" w:rsidRDefault="006563DE" w:rsidP="006563DE">
      <w:pPr>
        <w:numPr>
          <w:ilvl w:val="0"/>
          <w:numId w:val="32"/>
        </w:numPr>
        <w:spacing w:after="0" w:line="276" w:lineRule="auto"/>
        <w:rPr>
          <w:rFonts w:ascii="Calibri" w:eastAsia="Calibri" w:hAnsi="Calibri" w:cs="Calibri"/>
          <w:kern w:val="0"/>
          <w14:ligatures w14:val="none"/>
        </w:rPr>
      </w:pPr>
      <w:r w:rsidRPr="006563DE">
        <w:rPr>
          <w:rFonts w:ascii="Calibri" w:eastAsia="Calibri" w:hAnsi="Calibri" w:cs="Calibri"/>
          <w:kern w:val="0"/>
          <w14:ligatures w14:val="none"/>
        </w:rPr>
        <w:t>Maintain excellent, collaborative relationships with all</w:t>
      </w:r>
      <w:r w:rsidR="00322268">
        <w:rPr>
          <w:rFonts w:ascii="Calibri" w:eastAsia="Calibri" w:hAnsi="Calibri" w:cs="Calibri"/>
          <w:kern w:val="0"/>
          <w14:ligatures w14:val="none"/>
        </w:rPr>
        <w:t xml:space="preserve"> stakeholders and </w:t>
      </w:r>
      <w:r w:rsidRPr="006563DE">
        <w:rPr>
          <w:rFonts w:ascii="Calibri" w:eastAsia="Calibri" w:hAnsi="Calibri" w:cs="Calibri"/>
          <w:kern w:val="0"/>
          <w14:ligatures w14:val="none"/>
        </w:rPr>
        <w:t xml:space="preserve">the </w:t>
      </w:r>
      <w:bookmarkStart w:id="2" w:name="_Hlk152164416"/>
      <w:r w:rsidRPr="006563DE">
        <w:rPr>
          <w:rFonts w:ascii="Calibri" w:eastAsia="Calibri" w:hAnsi="Calibri" w:cs="Calibri"/>
          <w:kern w:val="0"/>
          <w14:ligatures w14:val="none"/>
        </w:rPr>
        <w:t>Wellbeing Network</w:t>
      </w:r>
      <w:bookmarkEnd w:id="2"/>
      <w:r w:rsidR="00F72B5F">
        <w:rPr>
          <w:rFonts w:ascii="Calibri" w:eastAsia="Calibri" w:hAnsi="Calibri" w:cs="Calibri"/>
          <w:kern w:val="0"/>
          <w14:ligatures w14:val="none"/>
        </w:rPr>
        <w:t xml:space="preserve">, </w:t>
      </w:r>
      <w:r w:rsidRPr="006563DE">
        <w:rPr>
          <w:rFonts w:ascii="Calibri" w:eastAsia="Calibri" w:hAnsi="Calibri" w:cs="Calibri"/>
          <w:kern w:val="0"/>
          <w14:ligatures w14:val="none"/>
        </w:rPr>
        <w:t xml:space="preserve">including but not limited to volunteers, </w:t>
      </w:r>
      <w:r w:rsidR="00322268">
        <w:rPr>
          <w:rFonts w:ascii="Calibri" w:eastAsia="Calibri" w:hAnsi="Calibri" w:cs="Calibri"/>
          <w:kern w:val="0"/>
          <w14:ligatures w14:val="none"/>
        </w:rPr>
        <w:t>individuals who would like a befriender</w:t>
      </w:r>
      <w:r w:rsidRPr="006563DE">
        <w:rPr>
          <w:rFonts w:ascii="Calibri" w:eastAsia="Calibri" w:hAnsi="Calibri" w:cs="Calibri"/>
          <w:kern w:val="0"/>
          <w14:ligatures w14:val="none"/>
        </w:rPr>
        <w:t>, and their representatives.</w:t>
      </w:r>
    </w:p>
    <w:p w14:paraId="3A48EECB" w14:textId="77777777" w:rsidR="006563DE" w:rsidRPr="006563DE" w:rsidRDefault="006563DE" w:rsidP="006563DE">
      <w:pPr>
        <w:numPr>
          <w:ilvl w:val="0"/>
          <w:numId w:val="32"/>
        </w:numPr>
        <w:spacing w:after="0" w:line="276" w:lineRule="auto"/>
        <w:rPr>
          <w:rFonts w:ascii="Calibri" w:eastAsia="Calibri" w:hAnsi="Calibri" w:cs="Calibri"/>
          <w:kern w:val="0"/>
          <w14:ligatures w14:val="none"/>
        </w:rPr>
      </w:pPr>
      <w:r w:rsidRPr="006563DE">
        <w:rPr>
          <w:rFonts w:ascii="Calibri" w:eastAsia="Calibri" w:hAnsi="Calibri" w:cs="Calibri"/>
          <w:kern w:val="0"/>
          <w14:ligatures w14:val="none"/>
        </w:rPr>
        <w:t>Communicate effectively with the Wellbeing Network, ensuring the continuous provision of a service that is both high quality and relevant to the needs of the Wellbeing Network and clients.</w:t>
      </w:r>
    </w:p>
    <w:p w14:paraId="1AFDC661" w14:textId="4B0FAEE0" w:rsidR="006563DE" w:rsidRPr="006563DE" w:rsidRDefault="006563DE" w:rsidP="006563DE">
      <w:pPr>
        <w:numPr>
          <w:ilvl w:val="0"/>
          <w:numId w:val="32"/>
        </w:numPr>
        <w:spacing w:after="0" w:line="276" w:lineRule="auto"/>
        <w:rPr>
          <w:rFonts w:ascii="Calibri" w:eastAsia="Calibri" w:hAnsi="Calibri" w:cs="Calibri"/>
          <w:kern w:val="0"/>
          <w14:ligatures w14:val="none"/>
        </w:rPr>
      </w:pPr>
      <w:r w:rsidRPr="006563DE">
        <w:rPr>
          <w:rFonts w:ascii="Calibri" w:eastAsia="Calibri" w:hAnsi="Calibri" w:cs="Calibri"/>
          <w:kern w:val="0"/>
          <w14:ligatures w14:val="none"/>
        </w:rPr>
        <w:t xml:space="preserve">Raise awareness and champion the value of </w:t>
      </w:r>
      <w:r w:rsidR="00F72B5F">
        <w:rPr>
          <w:rFonts w:ascii="Calibri" w:eastAsia="Calibri" w:hAnsi="Calibri" w:cs="Calibri"/>
          <w:kern w:val="0"/>
          <w14:ligatures w14:val="none"/>
        </w:rPr>
        <w:t xml:space="preserve">the </w:t>
      </w:r>
      <w:proofErr w:type="spellStart"/>
      <w:r w:rsidR="00F72B5F">
        <w:rPr>
          <w:rFonts w:ascii="Calibri" w:eastAsia="Calibri" w:hAnsi="Calibri" w:cs="Calibri"/>
          <w:kern w:val="0"/>
          <w14:ligatures w14:val="none"/>
        </w:rPr>
        <w:t>WellBeing</w:t>
      </w:r>
      <w:proofErr w:type="spellEnd"/>
      <w:r w:rsidR="00F72B5F">
        <w:rPr>
          <w:rFonts w:ascii="Calibri" w:eastAsia="Calibri" w:hAnsi="Calibri" w:cs="Calibri"/>
          <w:kern w:val="0"/>
          <w14:ligatures w14:val="none"/>
        </w:rPr>
        <w:t xml:space="preserve"> Network</w:t>
      </w:r>
    </w:p>
    <w:p w14:paraId="195FD821" w14:textId="0B77DB38" w:rsidR="00322268" w:rsidRDefault="00322268" w:rsidP="006563DE">
      <w:pPr>
        <w:numPr>
          <w:ilvl w:val="0"/>
          <w:numId w:val="32"/>
        </w:numPr>
        <w:spacing w:after="0" w:line="276" w:lineRule="auto"/>
        <w:rPr>
          <w:rFonts w:ascii="Calibri" w:eastAsia="Calibri" w:hAnsi="Calibri" w:cs="Calibri"/>
          <w:kern w:val="0"/>
          <w14:ligatures w14:val="none"/>
        </w:rPr>
      </w:pPr>
      <w:r>
        <w:rPr>
          <w:rFonts w:ascii="Calibri" w:eastAsia="Calibri" w:hAnsi="Calibri" w:cs="Calibri"/>
          <w:kern w:val="0"/>
          <w14:ligatures w14:val="none"/>
        </w:rPr>
        <w:t xml:space="preserve">Engage people who use the service in evaluation of their experiences. </w:t>
      </w:r>
    </w:p>
    <w:p w14:paraId="3B4C9A37" w14:textId="77777777" w:rsidR="00B85D12" w:rsidRPr="00B85D12" w:rsidRDefault="00B85D12" w:rsidP="00B85D12">
      <w:pPr>
        <w:numPr>
          <w:ilvl w:val="0"/>
          <w:numId w:val="32"/>
        </w:numPr>
        <w:spacing w:after="0" w:line="276" w:lineRule="auto"/>
        <w:rPr>
          <w:rFonts w:ascii="Calibri" w:eastAsia="Calibri" w:hAnsi="Calibri" w:cs="Calibri"/>
          <w:kern w:val="0"/>
          <w14:ligatures w14:val="none"/>
        </w:rPr>
      </w:pPr>
      <w:r w:rsidRPr="00B85D12">
        <w:rPr>
          <w:rFonts w:ascii="Calibri" w:eastAsia="Calibri" w:hAnsi="Calibri" w:cs="Calibri"/>
          <w:kern w:val="0"/>
          <w14:ligatures w14:val="none"/>
        </w:rPr>
        <w:t xml:space="preserve">Provide onsite day-day coordination and team support. </w:t>
      </w:r>
    </w:p>
    <w:p w14:paraId="04C50F12" w14:textId="77777777" w:rsidR="00B85D12" w:rsidRDefault="00B85D12" w:rsidP="00B85D12">
      <w:pPr>
        <w:numPr>
          <w:ilvl w:val="0"/>
          <w:numId w:val="32"/>
        </w:numPr>
        <w:spacing w:after="0" w:line="276" w:lineRule="auto"/>
        <w:rPr>
          <w:rFonts w:ascii="Calibri" w:eastAsia="Calibri" w:hAnsi="Calibri" w:cs="Calibri"/>
          <w:kern w:val="0"/>
          <w14:ligatures w14:val="none"/>
        </w:rPr>
      </w:pPr>
      <w:r w:rsidRPr="00B85D12">
        <w:rPr>
          <w:rFonts w:ascii="Calibri" w:eastAsia="Calibri" w:hAnsi="Calibri" w:cs="Calibri"/>
          <w:kern w:val="0"/>
          <w14:ligatures w14:val="none"/>
        </w:rPr>
        <w:t>Mentoring, coaching and development of staff.</w:t>
      </w:r>
    </w:p>
    <w:p w14:paraId="2312754D" w14:textId="11B6C95B" w:rsidR="00B27A54" w:rsidRPr="00B85D12" w:rsidRDefault="00B27A54" w:rsidP="00B85D12">
      <w:pPr>
        <w:numPr>
          <w:ilvl w:val="0"/>
          <w:numId w:val="32"/>
        </w:numPr>
        <w:spacing w:after="0" w:line="276" w:lineRule="auto"/>
        <w:rPr>
          <w:rFonts w:ascii="Calibri" w:eastAsia="Calibri" w:hAnsi="Calibri" w:cs="Calibri"/>
          <w:kern w:val="0"/>
          <w14:ligatures w14:val="none"/>
        </w:rPr>
      </w:pPr>
      <w:r>
        <w:rPr>
          <w:rFonts w:ascii="Calibri" w:eastAsia="Calibri" w:hAnsi="Calibri" w:cs="Calibri"/>
          <w:kern w:val="0"/>
          <w14:ligatures w14:val="none"/>
        </w:rPr>
        <w:t>Staff supervision, appraisals, training and development</w:t>
      </w:r>
    </w:p>
    <w:p w14:paraId="16DFC5E9" w14:textId="34A66AE5" w:rsidR="00B85D12" w:rsidRPr="00B85D12" w:rsidRDefault="00B85D12" w:rsidP="00B85D12">
      <w:pPr>
        <w:numPr>
          <w:ilvl w:val="0"/>
          <w:numId w:val="32"/>
        </w:numPr>
        <w:spacing w:after="0" w:line="276" w:lineRule="auto"/>
        <w:rPr>
          <w:rFonts w:ascii="Calibri" w:eastAsia="Calibri" w:hAnsi="Calibri" w:cs="Calibri"/>
          <w:kern w:val="0"/>
          <w14:ligatures w14:val="none"/>
        </w:rPr>
      </w:pPr>
      <w:r w:rsidRPr="00B85D12">
        <w:rPr>
          <w:rFonts w:ascii="Calibri" w:eastAsia="Calibri" w:hAnsi="Calibri" w:cs="Calibri"/>
          <w:kern w:val="0"/>
          <w14:ligatures w14:val="none"/>
        </w:rPr>
        <w:t xml:space="preserve">Chair team meetings </w:t>
      </w:r>
    </w:p>
    <w:p w14:paraId="21B8411B" w14:textId="08DCD48A" w:rsidR="00B85D12" w:rsidRPr="00B85D12" w:rsidRDefault="00B85D12" w:rsidP="00B85D12">
      <w:pPr>
        <w:numPr>
          <w:ilvl w:val="0"/>
          <w:numId w:val="32"/>
        </w:numPr>
        <w:spacing w:after="0" w:line="276" w:lineRule="auto"/>
        <w:rPr>
          <w:rFonts w:ascii="Calibri" w:eastAsia="Calibri" w:hAnsi="Calibri" w:cs="Calibri"/>
          <w:kern w:val="0"/>
          <w14:ligatures w14:val="none"/>
        </w:rPr>
      </w:pPr>
      <w:r>
        <w:rPr>
          <w:rFonts w:ascii="Calibri" w:eastAsia="Calibri" w:hAnsi="Calibri" w:cs="Calibri"/>
          <w:kern w:val="0"/>
          <w14:ligatures w14:val="none"/>
        </w:rPr>
        <w:t>Coordinate staff inductions</w:t>
      </w:r>
    </w:p>
    <w:p w14:paraId="676ADA99" w14:textId="77777777" w:rsidR="00B85D12" w:rsidRDefault="00B85D12" w:rsidP="00B85D12">
      <w:pPr>
        <w:spacing w:after="0" w:line="276" w:lineRule="auto"/>
        <w:ind w:left="720"/>
        <w:rPr>
          <w:rFonts w:ascii="Calibri" w:eastAsia="Calibri" w:hAnsi="Calibri" w:cs="Calibri"/>
          <w:kern w:val="0"/>
          <w14:ligatures w14:val="none"/>
        </w:rPr>
      </w:pPr>
    </w:p>
    <w:p w14:paraId="0F92DD2C" w14:textId="7FFD1858" w:rsidR="00322268" w:rsidRDefault="00322268" w:rsidP="00322268">
      <w:pPr>
        <w:spacing w:after="0" w:line="276" w:lineRule="auto"/>
        <w:ind w:left="720"/>
        <w:rPr>
          <w:rFonts w:ascii="Calibri" w:eastAsia="Calibri" w:hAnsi="Calibri" w:cs="Calibri"/>
          <w:kern w:val="0"/>
          <w14:ligatures w14:val="none"/>
        </w:rPr>
      </w:pPr>
    </w:p>
    <w:p w14:paraId="134E7085" w14:textId="77777777" w:rsidR="006563DE" w:rsidRPr="006563DE" w:rsidRDefault="006563DE" w:rsidP="006563DE">
      <w:pPr>
        <w:spacing w:after="0" w:line="276" w:lineRule="auto"/>
        <w:rPr>
          <w:rFonts w:ascii="Calibri" w:eastAsia="Calibri" w:hAnsi="Calibri" w:cs="Calibri"/>
          <w:kern w:val="0"/>
          <w14:ligatures w14:val="none"/>
        </w:rPr>
      </w:pPr>
    </w:p>
    <w:p w14:paraId="2FB65815" w14:textId="77777777" w:rsidR="006563DE" w:rsidRPr="006563DE" w:rsidRDefault="006563DE" w:rsidP="006563DE">
      <w:pPr>
        <w:spacing w:after="0" w:line="240" w:lineRule="auto"/>
        <w:jc w:val="both"/>
        <w:rPr>
          <w:rFonts w:ascii="Calibri" w:eastAsia="Times New Roman" w:hAnsi="Calibri" w:cs="Arial"/>
          <w:kern w:val="0"/>
          <w:lang w:val="en-US"/>
          <w14:ligatures w14:val="none"/>
        </w:rPr>
      </w:pPr>
      <w:r w:rsidRPr="006563DE">
        <w:rPr>
          <w:rFonts w:ascii="Calibri" w:eastAsia="Times New Roman" w:hAnsi="Calibri" w:cs="Arial"/>
          <w:kern w:val="0"/>
          <w:lang w:val="en-US"/>
          <w14:ligatures w14:val="none"/>
        </w:rPr>
        <w:t xml:space="preserve">The post holder will be working in a developing environment and will therefore be expected to undertake other appropriate duties as required. </w:t>
      </w:r>
    </w:p>
    <w:p w14:paraId="4F1323F7" w14:textId="28FE176D" w:rsidR="00714CBD" w:rsidRPr="00E47D64" w:rsidRDefault="00714CBD" w:rsidP="00E47D64">
      <w:pPr>
        <w:pStyle w:val="Body"/>
        <w:rPr>
          <w:rFonts w:asciiTheme="minorHAnsi" w:hAnsiTheme="minorHAnsi" w:cstheme="minorHAnsi"/>
          <w:sz w:val="26"/>
          <w:szCs w:val="26"/>
        </w:rPr>
        <w:sectPr w:rsidR="00714CBD" w:rsidRPr="00E47D64" w:rsidSect="00177E03">
          <w:headerReference w:type="even" r:id="rId9"/>
          <w:headerReference w:type="default" r:id="rId10"/>
          <w:footerReference w:type="even" r:id="rId11"/>
          <w:footerReference w:type="default" r:id="rId12"/>
          <w:headerReference w:type="first" r:id="rId13"/>
          <w:footerReference w:type="first" r:id="rId14"/>
          <w:pgSz w:w="11906" w:h="16838"/>
          <w:pgMar w:top="567" w:right="1440" w:bottom="1440" w:left="1440" w:header="708" w:footer="708" w:gutter="0"/>
          <w:pgBorders w:offsetFrom="page">
            <w:top w:val="single" w:sz="36" w:space="24" w:color="0070C0"/>
            <w:left w:val="single" w:sz="36" w:space="24" w:color="0070C0"/>
            <w:bottom w:val="single" w:sz="36" w:space="24" w:color="0070C0"/>
            <w:right w:val="single" w:sz="36" w:space="24" w:color="0070C0"/>
          </w:pgBorders>
          <w:cols w:space="708"/>
          <w:docGrid w:linePitch="360"/>
        </w:sectPr>
      </w:pPr>
    </w:p>
    <w:p w14:paraId="36E2D71A" w14:textId="77777777" w:rsidR="00B25984" w:rsidRPr="00B25984" w:rsidRDefault="00B25984" w:rsidP="00B2394B">
      <w:pPr>
        <w:pStyle w:val="Body"/>
        <w:rPr>
          <w:rFonts w:asciiTheme="minorHAnsi" w:hAnsiTheme="minorHAnsi" w:cstheme="minorHAnsi"/>
          <w:b/>
          <w:bCs/>
          <w:sz w:val="26"/>
          <w:szCs w:val="26"/>
        </w:rPr>
      </w:pPr>
      <w:r w:rsidRPr="00B25984">
        <w:rPr>
          <w:rFonts w:asciiTheme="minorHAnsi" w:hAnsiTheme="minorHAnsi" w:cstheme="minorHAnsi"/>
          <w:b/>
          <w:bCs/>
          <w:sz w:val="26"/>
          <w:szCs w:val="26"/>
        </w:rPr>
        <w:lastRenderedPageBreak/>
        <w:t>Person Specification</w:t>
      </w:r>
    </w:p>
    <w:p w14:paraId="05963D75" w14:textId="77777777" w:rsidR="00B718F5" w:rsidRDefault="00B718F5" w:rsidP="00B2394B">
      <w:pPr>
        <w:tabs>
          <w:tab w:val="left" w:pos="3270"/>
        </w:tabs>
        <w:spacing w:line="240" w:lineRule="auto"/>
      </w:pPr>
    </w:p>
    <w:tbl>
      <w:tblPr>
        <w:tblStyle w:val="GridTable1Light-Accent5"/>
        <w:tblW w:w="0" w:type="auto"/>
        <w:tblLook w:val="04A0" w:firstRow="1" w:lastRow="0" w:firstColumn="1" w:lastColumn="0" w:noHBand="0" w:noVBand="1"/>
      </w:tblPr>
      <w:tblGrid>
        <w:gridCol w:w="2405"/>
        <w:gridCol w:w="7301"/>
        <w:gridCol w:w="4854"/>
      </w:tblGrid>
      <w:tr w:rsidR="00B718F5" w14:paraId="2F48DBAE" w14:textId="77777777" w:rsidTr="00E244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69B3806" w14:textId="77777777" w:rsidR="00B718F5" w:rsidRPr="00AA1281" w:rsidRDefault="00B718F5" w:rsidP="00B239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p>
        </w:tc>
        <w:tc>
          <w:tcPr>
            <w:tcW w:w="7301" w:type="dxa"/>
          </w:tcPr>
          <w:p w14:paraId="4BC11219" w14:textId="77777777" w:rsidR="00B718F5" w:rsidRPr="00B25984" w:rsidRDefault="00B718F5" w:rsidP="00B2394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6"/>
                <w:szCs w:val="26"/>
              </w:rPr>
            </w:pPr>
            <w:r w:rsidRPr="00B25984">
              <w:rPr>
                <w:rFonts w:asciiTheme="minorHAnsi" w:hAnsiTheme="minorHAnsi"/>
                <w:sz w:val="26"/>
                <w:szCs w:val="26"/>
              </w:rPr>
              <w:t>Essential</w:t>
            </w:r>
          </w:p>
          <w:p w14:paraId="48E033B4" w14:textId="77777777" w:rsidR="00B718F5" w:rsidRPr="00BA5510" w:rsidRDefault="00B718F5" w:rsidP="00B2394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i/>
                <w:iCs/>
              </w:rPr>
            </w:pPr>
          </w:p>
        </w:tc>
        <w:tc>
          <w:tcPr>
            <w:tcW w:w="4854" w:type="dxa"/>
          </w:tcPr>
          <w:p w14:paraId="5C2C6C70" w14:textId="77777777" w:rsidR="00B718F5" w:rsidRPr="00AD272A" w:rsidRDefault="00B718F5" w:rsidP="00B2394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6"/>
                <w:szCs w:val="26"/>
              </w:rPr>
            </w:pPr>
            <w:r w:rsidRPr="00AD272A">
              <w:rPr>
                <w:rFonts w:asciiTheme="minorHAnsi" w:hAnsiTheme="minorHAnsi"/>
                <w:sz w:val="26"/>
                <w:szCs w:val="26"/>
              </w:rPr>
              <w:t>Desirable</w:t>
            </w:r>
          </w:p>
        </w:tc>
      </w:tr>
      <w:tr w:rsidR="00B718F5" w14:paraId="40E0A1E6" w14:textId="77777777" w:rsidTr="00E24421">
        <w:tc>
          <w:tcPr>
            <w:cnfStyle w:val="001000000000" w:firstRow="0" w:lastRow="0" w:firstColumn="1" w:lastColumn="0" w:oddVBand="0" w:evenVBand="0" w:oddHBand="0" w:evenHBand="0" w:firstRowFirstColumn="0" w:firstRowLastColumn="0" w:lastRowFirstColumn="0" w:lastRowLastColumn="0"/>
            <w:tcW w:w="2405" w:type="dxa"/>
          </w:tcPr>
          <w:p w14:paraId="192077A2" w14:textId="77777777" w:rsidR="00B718F5" w:rsidRPr="00B25984" w:rsidRDefault="00B718F5" w:rsidP="00B239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val="0"/>
                <w:bCs w:val="0"/>
                <w:sz w:val="26"/>
                <w:szCs w:val="26"/>
              </w:rPr>
            </w:pPr>
            <w:r w:rsidRPr="00B25984">
              <w:rPr>
                <w:rFonts w:asciiTheme="minorHAnsi" w:hAnsiTheme="minorHAnsi"/>
                <w:sz w:val="26"/>
                <w:szCs w:val="26"/>
              </w:rPr>
              <w:t>Qualifications</w:t>
            </w:r>
          </w:p>
        </w:tc>
        <w:tc>
          <w:tcPr>
            <w:tcW w:w="7301" w:type="dxa"/>
          </w:tcPr>
          <w:p w14:paraId="473531F1" w14:textId="00776562" w:rsidR="00A55520" w:rsidRPr="00A55520" w:rsidRDefault="00A55520" w:rsidP="00A55520">
            <w:pPr>
              <w:pStyle w:val="Default"/>
              <w:numPr>
                <w:ilvl w:val="0"/>
                <w:numId w:val="23"/>
              </w:numPr>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r>
              <w:rPr>
                <w:rFonts w:asciiTheme="minorHAnsi" w:hAnsiTheme="minorHAnsi"/>
                <w:sz w:val="26"/>
                <w:szCs w:val="26"/>
              </w:rPr>
              <w:t xml:space="preserve">Educated to GCSE </w:t>
            </w:r>
            <w:r w:rsidR="00714CBD">
              <w:rPr>
                <w:rFonts w:asciiTheme="minorHAnsi" w:hAnsiTheme="minorHAnsi"/>
                <w:sz w:val="26"/>
                <w:szCs w:val="26"/>
              </w:rPr>
              <w:t xml:space="preserve">or </w:t>
            </w:r>
            <w:r>
              <w:rPr>
                <w:rFonts w:asciiTheme="minorHAnsi" w:hAnsiTheme="minorHAnsi"/>
                <w:sz w:val="26"/>
                <w:szCs w:val="26"/>
              </w:rPr>
              <w:t>NVQ Level 2 standard or equivalent level of work experience.</w:t>
            </w:r>
          </w:p>
          <w:p w14:paraId="70642487" w14:textId="2352E2BE" w:rsidR="00B718F5" w:rsidRPr="00AD272A" w:rsidRDefault="00B718F5" w:rsidP="00B2394B">
            <w:pPr>
              <w:pStyle w:val="Default"/>
              <w:numPr>
                <w:ilvl w:val="0"/>
                <w:numId w:val="23"/>
              </w:numPr>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r w:rsidRPr="00AD272A">
              <w:rPr>
                <w:rFonts w:asciiTheme="minorHAnsi" w:hAnsiTheme="minorHAnsi"/>
                <w:sz w:val="26"/>
                <w:szCs w:val="26"/>
              </w:rPr>
              <w:t>Readiness to complete training as appropriate</w:t>
            </w:r>
            <w:r w:rsidR="00E47D64">
              <w:rPr>
                <w:rFonts w:asciiTheme="minorHAnsi" w:hAnsiTheme="minorHAnsi"/>
                <w:sz w:val="26"/>
                <w:szCs w:val="26"/>
              </w:rPr>
              <w:t>.</w:t>
            </w:r>
            <w:r w:rsidRPr="00AD272A">
              <w:rPr>
                <w:rFonts w:asciiTheme="minorHAnsi" w:hAnsiTheme="minorHAnsi"/>
                <w:sz w:val="26"/>
                <w:szCs w:val="26"/>
              </w:rPr>
              <w:t xml:space="preserve"> </w:t>
            </w:r>
          </w:p>
          <w:p w14:paraId="4CDA53E4" w14:textId="77777777" w:rsidR="00B718F5" w:rsidRPr="00AA1281" w:rsidRDefault="00B718F5" w:rsidP="00B2394B">
            <w:pPr>
              <w:pStyle w:val="Body"/>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4854" w:type="dxa"/>
          </w:tcPr>
          <w:p w14:paraId="69CFCD6E" w14:textId="620DCCA6" w:rsidR="00B718F5" w:rsidRDefault="00A55520" w:rsidP="00714CBD">
            <w:pPr>
              <w:pStyle w:val="Default"/>
              <w:numPr>
                <w:ilvl w:val="0"/>
                <w:numId w:val="24"/>
              </w:num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 w:val="26"/>
                <w:szCs w:val="26"/>
              </w:rPr>
            </w:pPr>
            <w:r>
              <w:rPr>
                <w:rFonts w:asciiTheme="minorHAnsi" w:hAnsiTheme="minorHAnsi" w:cs="Times New Roman"/>
                <w:sz w:val="26"/>
                <w:szCs w:val="26"/>
              </w:rPr>
              <w:t>Relevant award or equivalent in education or training.</w:t>
            </w:r>
          </w:p>
          <w:p w14:paraId="36FA5F03" w14:textId="5082F58A" w:rsidR="00714CBD" w:rsidRPr="00714CBD" w:rsidRDefault="00714CBD" w:rsidP="00714CBD">
            <w:pPr>
              <w:pStyle w:val="Default"/>
              <w:numPr>
                <w:ilvl w:val="0"/>
                <w:numId w:val="24"/>
              </w:numPr>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r w:rsidRPr="00AD272A">
              <w:rPr>
                <w:rFonts w:asciiTheme="minorHAnsi" w:hAnsiTheme="minorHAnsi"/>
                <w:sz w:val="26"/>
                <w:szCs w:val="26"/>
              </w:rPr>
              <w:t>Relevant qualification in the field of health</w:t>
            </w:r>
            <w:r>
              <w:rPr>
                <w:rFonts w:asciiTheme="minorHAnsi" w:hAnsiTheme="minorHAnsi"/>
                <w:sz w:val="26"/>
                <w:szCs w:val="26"/>
              </w:rPr>
              <w:t xml:space="preserve"> and social care.</w:t>
            </w:r>
          </w:p>
          <w:p w14:paraId="4211D336" w14:textId="77777777" w:rsidR="00B718F5" w:rsidRPr="00AD272A" w:rsidRDefault="00B718F5" w:rsidP="00A55520">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p>
        </w:tc>
      </w:tr>
      <w:tr w:rsidR="00B718F5" w14:paraId="20A928E6" w14:textId="77777777" w:rsidTr="00E24421">
        <w:tc>
          <w:tcPr>
            <w:cnfStyle w:val="001000000000" w:firstRow="0" w:lastRow="0" w:firstColumn="1" w:lastColumn="0" w:oddVBand="0" w:evenVBand="0" w:oddHBand="0" w:evenHBand="0" w:firstRowFirstColumn="0" w:firstRowLastColumn="0" w:lastRowFirstColumn="0" w:lastRowLastColumn="0"/>
            <w:tcW w:w="2405" w:type="dxa"/>
          </w:tcPr>
          <w:p w14:paraId="04AFC1E2" w14:textId="77777777" w:rsidR="00B718F5" w:rsidRPr="00B25984" w:rsidRDefault="00B718F5" w:rsidP="00B239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val="0"/>
                <w:bCs w:val="0"/>
                <w:sz w:val="26"/>
                <w:szCs w:val="26"/>
              </w:rPr>
            </w:pPr>
            <w:r w:rsidRPr="00B25984">
              <w:rPr>
                <w:rFonts w:asciiTheme="minorHAnsi" w:hAnsiTheme="minorHAnsi"/>
                <w:sz w:val="26"/>
                <w:szCs w:val="26"/>
              </w:rPr>
              <w:t>Experience</w:t>
            </w:r>
          </w:p>
        </w:tc>
        <w:tc>
          <w:tcPr>
            <w:tcW w:w="7301" w:type="dxa"/>
          </w:tcPr>
          <w:p w14:paraId="65ADBFF5" w14:textId="767A2592" w:rsidR="00B718F5" w:rsidRPr="00AD272A" w:rsidRDefault="00B718F5" w:rsidP="00B2394B">
            <w:pPr>
              <w:pStyle w:val="Default"/>
              <w:numPr>
                <w:ilvl w:val="0"/>
                <w:numId w:val="22"/>
              </w:numPr>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r w:rsidRPr="00AD272A">
              <w:rPr>
                <w:rFonts w:asciiTheme="minorHAnsi" w:hAnsiTheme="minorHAnsi"/>
                <w:sz w:val="26"/>
                <w:szCs w:val="26"/>
              </w:rPr>
              <w:t>Experience of working in a voluntary sector or health or care setting</w:t>
            </w:r>
            <w:r w:rsidR="00A55520">
              <w:rPr>
                <w:rFonts w:asciiTheme="minorHAnsi" w:hAnsiTheme="minorHAnsi"/>
                <w:sz w:val="26"/>
                <w:szCs w:val="26"/>
              </w:rPr>
              <w:t>.</w:t>
            </w:r>
          </w:p>
          <w:p w14:paraId="7951D9B5" w14:textId="17F1AE5E" w:rsidR="00B718F5" w:rsidRPr="00AD272A" w:rsidRDefault="00B718F5" w:rsidP="00B2394B">
            <w:pPr>
              <w:pStyle w:val="Default"/>
              <w:numPr>
                <w:ilvl w:val="0"/>
                <w:numId w:val="22"/>
              </w:numPr>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r w:rsidRPr="00AD272A">
              <w:rPr>
                <w:rFonts w:asciiTheme="minorHAnsi" w:hAnsiTheme="minorHAnsi"/>
                <w:sz w:val="26"/>
                <w:szCs w:val="26"/>
              </w:rPr>
              <w:t xml:space="preserve">Experience of managing workload and working </w:t>
            </w:r>
            <w:r w:rsidR="00A55520" w:rsidRPr="00AD272A">
              <w:rPr>
                <w:rFonts w:asciiTheme="minorHAnsi" w:hAnsiTheme="minorHAnsi"/>
                <w:sz w:val="26"/>
                <w:szCs w:val="26"/>
              </w:rPr>
              <w:t>independently.</w:t>
            </w:r>
          </w:p>
          <w:p w14:paraId="5419F388" w14:textId="7B09741D" w:rsidR="00B718F5" w:rsidRDefault="00B718F5" w:rsidP="00B2394B">
            <w:pPr>
              <w:pStyle w:val="Default"/>
              <w:numPr>
                <w:ilvl w:val="0"/>
                <w:numId w:val="22"/>
              </w:numPr>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r w:rsidRPr="00AD272A">
              <w:rPr>
                <w:rFonts w:asciiTheme="minorHAnsi" w:hAnsiTheme="minorHAnsi"/>
                <w:sz w:val="26"/>
                <w:szCs w:val="26"/>
              </w:rPr>
              <w:t>Experience of</w:t>
            </w:r>
            <w:r w:rsidR="00A55520">
              <w:rPr>
                <w:rFonts w:asciiTheme="minorHAnsi" w:hAnsiTheme="minorHAnsi"/>
                <w:sz w:val="26"/>
                <w:szCs w:val="26"/>
              </w:rPr>
              <w:t xml:space="preserve"> maintaining confidential</w:t>
            </w:r>
            <w:r w:rsidRPr="00AD272A">
              <w:rPr>
                <w:rFonts w:asciiTheme="minorHAnsi" w:hAnsiTheme="minorHAnsi"/>
                <w:sz w:val="26"/>
                <w:szCs w:val="26"/>
              </w:rPr>
              <w:t xml:space="preserve"> record</w:t>
            </w:r>
            <w:r w:rsidR="00A55520">
              <w:rPr>
                <w:rFonts w:asciiTheme="minorHAnsi" w:hAnsiTheme="minorHAnsi"/>
                <w:sz w:val="26"/>
                <w:szCs w:val="26"/>
              </w:rPr>
              <w:t>s and providing information for monitoring and evaluation.</w:t>
            </w:r>
          </w:p>
          <w:p w14:paraId="7F951F24" w14:textId="3ECE6AFA" w:rsidR="00B85D12" w:rsidRPr="00B85D12" w:rsidRDefault="00B85D12" w:rsidP="00B85D12">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eastAsia="Arial Unicode MS" w:cs="Calibri"/>
                <w:color w:val="000000"/>
                <w:kern w:val="0"/>
                <w:sz w:val="26"/>
                <w:szCs w:val="26"/>
                <w:bdr w:val="nil"/>
                <w:lang w:eastAsia="en-GB"/>
                <w14:ligatures w14:val="none"/>
              </w:rPr>
            </w:pPr>
            <w:r w:rsidRPr="00B85D12">
              <w:rPr>
                <w:rFonts w:eastAsia="Arial Unicode MS" w:cs="Calibri"/>
                <w:color w:val="000000"/>
                <w:kern w:val="0"/>
                <w:sz w:val="26"/>
                <w:szCs w:val="26"/>
                <w:bdr w:val="nil"/>
                <w:lang w:eastAsia="en-GB"/>
                <w14:ligatures w14:val="none"/>
              </w:rPr>
              <w:t xml:space="preserve">Experience of </w:t>
            </w:r>
            <w:r>
              <w:rPr>
                <w:rFonts w:eastAsia="Arial Unicode MS" w:cs="Calibri"/>
                <w:color w:val="000000"/>
                <w:kern w:val="0"/>
                <w:sz w:val="26"/>
                <w:szCs w:val="26"/>
                <w:bdr w:val="nil"/>
                <w:lang w:eastAsia="en-GB"/>
                <w14:ligatures w14:val="none"/>
              </w:rPr>
              <w:t>coaching and line managing staff</w:t>
            </w:r>
          </w:p>
          <w:p w14:paraId="3B450512" w14:textId="77777777" w:rsidR="00B85D12" w:rsidRPr="00AD272A" w:rsidRDefault="00B85D12" w:rsidP="00B85D12">
            <w:pPr>
              <w:pStyle w:val="Default"/>
              <w:ind w:left="720"/>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p>
          <w:p w14:paraId="02A08F23" w14:textId="77777777" w:rsidR="00B718F5" w:rsidRPr="00AA1281" w:rsidRDefault="00B718F5" w:rsidP="00B2394B">
            <w:pPr>
              <w:pStyle w:val="Body"/>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4854" w:type="dxa"/>
          </w:tcPr>
          <w:p w14:paraId="00F76D54" w14:textId="77777777" w:rsidR="006563DE" w:rsidRPr="006563DE" w:rsidRDefault="006563DE" w:rsidP="006563DE">
            <w:pPr>
              <w:pStyle w:val="Default"/>
              <w:numPr>
                <w:ilvl w:val="0"/>
                <w:numId w:val="22"/>
              </w:numPr>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r w:rsidRPr="006563DE">
              <w:rPr>
                <w:rFonts w:asciiTheme="minorHAnsi" w:hAnsiTheme="minorHAnsi"/>
                <w:sz w:val="26"/>
                <w:szCs w:val="26"/>
              </w:rPr>
              <w:t xml:space="preserve">Previous experience working with managers at a senior level. </w:t>
            </w:r>
          </w:p>
          <w:p w14:paraId="4E43F8B5" w14:textId="631D065F" w:rsidR="00B718F5" w:rsidRPr="00AD272A" w:rsidRDefault="00B85D12" w:rsidP="00B85D12">
            <w:pPr>
              <w:pStyle w:val="Default"/>
              <w:numPr>
                <w:ilvl w:val="0"/>
                <w:numId w:val="22"/>
              </w:numPr>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r>
              <w:rPr>
                <w:rFonts w:asciiTheme="minorHAnsi" w:hAnsiTheme="minorHAnsi"/>
                <w:sz w:val="26"/>
                <w:szCs w:val="26"/>
              </w:rPr>
              <w:t>Experience of Project development</w:t>
            </w:r>
          </w:p>
        </w:tc>
      </w:tr>
      <w:tr w:rsidR="00B718F5" w14:paraId="39BAE680" w14:textId="77777777" w:rsidTr="00E24421">
        <w:tc>
          <w:tcPr>
            <w:cnfStyle w:val="001000000000" w:firstRow="0" w:lastRow="0" w:firstColumn="1" w:lastColumn="0" w:oddVBand="0" w:evenVBand="0" w:oddHBand="0" w:evenHBand="0" w:firstRowFirstColumn="0" w:firstRowLastColumn="0" w:lastRowFirstColumn="0" w:lastRowLastColumn="0"/>
            <w:tcW w:w="2405" w:type="dxa"/>
          </w:tcPr>
          <w:p w14:paraId="1492BDAC" w14:textId="77777777" w:rsidR="00B718F5" w:rsidRPr="00B25984" w:rsidRDefault="00B718F5" w:rsidP="00B239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val="0"/>
                <w:bCs w:val="0"/>
                <w:sz w:val="26"/>
                <w:szCs w:val="26"/>
              </w:rPr>
            </w:pPr>
            <w:r w:rsidRPr="00B25984">
              <w:rPr>
                <w:rFonts w:asciiTheme="minorHAnsi" w:hAnsiTheme="minorHAnsi"/>
                <w:sz w:val="26"/>
                <w:szCs w:val="26"/>
              </w:rPr>
              <w:t>Knowledge and Skills</w:t>
            </w:r>
          </w:p>
        </w:tc>
        <w:tc>
          <w:tcPr>
            <w:tcW w:w="7301" w:type="dxa"/>
          </w:tcPr>
          <w:p w14:paraId="1CAA2A25" w14:textId="77777777" w:rsidR="00E06EAD" w:rsidRDefault="00B718F5" w:rsidP="00B2394B">
            <w:pPr>
              <w:pStyle w:val="Default"/>
              <w:numPr>
                <w:ilvl w:val="0"/>
                <w:numId w:val="29"/>
              </w:numPr>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r w:rsidRPr="00AD272A">
              <w:rPr>
                <w:rFonts w:asciiTheme="minorHAnsi" w:hAnsiTheme="minorHAnsi"/>
                <w:sz w:val="26"/>
                <w:szCs w:val="26"/>
              </w:rPr>
              <w:t xml:space="preserve">Excellent </w:t>
            </w:r>
            <w:r w:rsidR="00A55520">
              <w:rPr>
                <w:rFonts w:asciiTheme="minorHAnsi" w:hAnsiTheme="minorHAnsi"/>
                <w:sz w:val="26"/>
                <w:szCs w:val="26"/>
              </w:rPr>
              <w:t xml:space="preserve">oral and written </w:t>
            </w:r>
            <w:r w:rsidRPr="00AD272A">
              <w:rPr>
                <w:rFonts w:asciiTheme="minorHAnsi" w:hAnsiTheme="minorHAnsi"/>
                <w:sz w:val="26"/>
                <w:szCs w:val="26"/>
              </w:rPr>
              <w:t>communication</w:t>
            </w:r>
            <w:r w:rsidR="00A55520">
              <w:rPr>
                <w:rFonts w:asciiTheme="minorHAnsi" w:hAnsiTheme="minorHAnsi"/>
                <w:sz w:val="26"/>
                <w:szCs w:val="26"/>
              </w:rPr>
              <w:t xml:space="preserve"> skills, with an ability to </w:t>
            </w:r>
            <w:r w:rsidR="00E06EAD">
              <w:rPr>
                <w:rFonts w:asciiTheme="minorHAnsi" w:hAnsiTheme="minorHAnsi"/>
                <w:sz w:val="26"/>
                <w:szCs w:val="26"/>
              </w:rPr>
              <w:t xml:space="preserve">communicate with a wide range of people. </w:t>
            </w:r>
          </w:p>
          <w:p w14:paraId="37EFBBFC" w14:textId="11B1317B" w:rsidR="00E06EAD" w:rsidRPr="00714CBD" w:rsidRDefault="006563DE" w:rsidP="00714CBD">
            <w:pPr>
              <w:pStyle w:val="Default"/>
              <w:numPr>
                <w:ilvl w:val="0"/>
                <w:numId w:val="27"/>
              </w:numPr>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r w:rsidRPr="006563DE">
              <w:rPr>
                <w:rFonts w:asciiTheme="minorHAnsi" w:hAnsiTheme="minorHAnsi"/>
                <w:sz w:val="26"/>
                <w:szCs w:val="26"/>
              </w:rPr>
              <w:t>Proficient</w:t>
            </w:r>
            <w:r w:rsidR="00E06EAD" w:rsidRPr="00E06EAD">
              <w:rPr>
                <w:rFonts w:asciiTheme="minorHAnsi" w:hAnsiTheme="minorHAnsi"/>
                <w:sz w:val="26"/>
                <w:szCs w:val="26"/>
              </w:rPr>
              <w:t xml:space="preserve"> working knowledge of </w:t>
            </w:r>
            <w:r w:rsidR="008D4302" w:rsidRPr="00714CBD">
              <w:rPr>
                <w:rFonts w:asciiTheme="minorHAnsi" w:hAnsiTheme="minorHAnsi"/>
                <w:sz w:val="26"/>
                <w:szCs w:val="26"/>
              </w:rPr>
              <w:t>complete Microsoft Office packages.</w:t>
            </w:r>
          </w:p>
          <w:p w14:paraId="02D80A5A" w14:textId="5E3BEEF1" w:rsidR="008D4302" w:rsidRDefault="008D4302" w:rsidP="00E06EAD">
            <w:pPr>
              <w:pStyle w:val="Default"/>
              <w:numPr>
                <w:ilvl w:val="0"/>
                <w:numId w:val="27"/>
              </w:numPr>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r>
              <w:rPr>
                <w:rFonts w:asciiTheme="minorHAnsi" w:hAnsiTheme="minorHAnsi"/>
                <w:sz w:val="26"/>
                <w:szCs w:val="26"/>
              </w:rPr>
              <w:t>IT literacy including proficiency in word processing and data entry.</w:t>
            </w:r>
          </w:p>
          <w:p w14:paraId="1247397B" w14:textId="26340FAE" w:rsidR="008D4302" w:rsidRDefault="008D4302" w:rsidP="00E06EAD">
            <w:pPr>
              <w:pStyle w:val="Default"/>
              <w:numPr>
                <w:ilvl w:val="0"/>
                <w:numId w:val="27"/>
              </w:numPr>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r>
              <w:rPr>
                <w:rFonts w:asciiTheme="minorHAnsi" w:hAnsiTheme="minorHAnsi"/>
                <w:sz w:val="26"/>
                <w:szCs w:val="26"/>
              </w:rPr>
              <w:t>Knowledge and understanding of confidentiality and professional boundaries.</w:t>
            </w:r>
          </w:p>
          <w:p w14:paraId="58CA8427" w14:textId="1F1EEAA3" w:rsidR="008D4302" w:rsidRDefault="008D4302" w:rsidP="00E06EAD">
            <w:pPr>
              <w:pStyle w:val="Default"/>
              <w:numPr>
                <w:ilvl w:val="0"/>
                <w:numId w:val="27"/>
              </w:numPr>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r>
              <w:rPr>
                <w:rFonts w:asciiTheme="minorHAnsi" w:hAnsiTheme="minorHAnsi"/>
                <w:sz w:val="26"/>
                <w:szCs w:val="26"/>
              </w:rPr>
              <w:t>Knowledge of safeguarding issues.</w:t>
            </w:r>
          </w:p>
          <w:p w14:paraId="6B3FF6AE" w14:textId="77777777" w:rsidR="00B718F5" w:rsidRPr="00AD272A" w:rsidRDefault="00B718F5" w:rsidP="00B2394B">
            <w:pPr>
              <w:pStyle w:val="Body"/>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p>
        </w:tc>
        <w:tc>
          <w:tcPr>
            <w:tcW w:w="4854" w:type="dxa"/>
          </w:tcPr>
          <w:p w14:paraId="2900E939" w14:textId="77777777" w:rsidR="00B718F5" w:rsidRDefault="00E06EAD" w:rsidP="00E06EAD">
            <w:pPr>
              <w:pStyle w:val="Body"/>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6"/>
                <w:szCs w:val="26"/>
              </w:rPr>
            </w:pPr>
            <w:r>
              <w:rPr>
                <w:rFonts w:asciiTheme="minorHAnsi" w:hAnsiTheme="minorHAnsi" w:cstheme="minorHAnsi"/>
                <w:sz w:val="26"/>
                <w:szCs w:val="26"/>
              </w:rPr>
              <w:t>Good local knowledge of the area.</w:t>
            </w:r>
            <w:r w:rsidR="00B718F5" w:rsidRPr="00AD272A">
              <w:rPr>
                <w:rFonts w:asciiTheme="minorHAnsi" w:hAnsiTheme="minorHAnsi" w:cstheme="minorHAnsi"/>
                <w:sz w:val="26"/>
                <w:szCs w:val="26"/>
              </w:rPr>
              <w:t xml:space="preserve"> </w:t>
            </w:r>
          </w:p>
          <w:p w14:paraId="1AB42710" w14:textId="77777777" w:rsidR="00E06EAD" w:rsidRDefault="00E06EAD" w:rsidP="00E06EAD">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p>
          <w:p w14:paraId="0FE75BD6" w14:textId="22D3EC1F" w:rsidR="00E06EAD" w:rsidRPr="00AD272A" w:rsidRDefault="00E06EAD" w:rsidP="006563DE">
            <w:pPr>
              <w:pStyle w:val="Default"/>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6"/>
                <w:szCs w:val="26"/>
              </w:rPr>
            </w:pPr>
          </w:p>
        </w:tc>
      </w:tr>
      <w:tr w:rsidR="00B718F5" w14:paraId="288681EA" w14:textId="77777777" w:rsidTr="00E24421">
        <w:tc>
          <w:tcPr>
            <w:cnfStyle w:val="001000000000" w:firstRow="0" w:lastRow="0" w:firstColumn="1" w:lastColumn="0" w:oddVBand="0" w:evenVBand="0" w:oddHBand="0" w:evenHBand="0" w:firstRowFirstColumn="0" w:firstRowLastColumn="0" w:lastRowFirstColumn="0" w:lastRowLastColumn="0"/>
            <w:tcW w:w="2405" w:type="dxa"/>
          </w:tcPr>
          <w:p w14:paraId="52299A76" w14:textId="77777777" w:rsidR="00B718F5" w:rsidRPr="00B25984" w:rsidRDefault="00B718F5" w:rsidP="00B239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val="0"/>
                <w:bCs w:val="0"/>
                <w:sz w:val="26"/>
                <w:szCs w:val="26"/>
              </w:rPr>
            </w:pPr>
            <w:r w:rsidRPr="00B25984">
              <w:rPr>
                <w:rFonts w:asciiTheme="minorHAnsi" w:hAnsiTheme="minorHAnsi"/>
                <w:sz w:val="26"/>
                <w:szCs w:val="26"/>
              </w:rPr>
              <w:lastRenderedPageBreak/>
              <w:t>Other Attributes</w:t>
            </w:r>
          </w:p>
        </w:tc>
        <w:tc>
          <w:tcPr>
            <w:tcW w:w="7301" w:type="dxa"/>
          </w:tcPr>
          <w:p w14:paraId="2117722B" w14:textId="4E01E1E8" w:rsidR="00B718F5" w:rsidRPr="00AD272A" w:rsidRDefault="00B718F5" w:rsidP="008D4302">
            <w:pPr>
              <w:pStyle w:val="Default"/>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r w:rsidRPr="00AD272A">
              <w:rPr>
                <w:rFonts w:asciiTheme="minorHAnsi" w:hAnsiTheme="minorHAnsi"/>
                <w:sz w:val="26"/>
                <w:szCs w:val="26"/>
              </w:rPr>
              <w:t xml:space="preserve">Passion to </w:t>
            </w:r>
            <w:r w:rsidR="008D4302">
              <w:rPr>
                <w:rFonts w:asciiTheme="minorHAnsi" w:hAnsiTheme="minorHAnsi"/>
                <w:sz w:val="26"/>
                <w:szCs w:val="26"/>
              </w:rPr>
              <w:t>empower people to achieve positive health and wellbeing outcomes.</w:t>
            </w:r>
          </w:p>
          <w:p w14:paraId="29CF2B38" w14:textId="48E9519E" w:rsidR="008D4302" w:rsidRPr="008D4302" w:rsidRDefault="008D4302" w:rsidP="008D4302">
            <w:pPr>
              <w:numPr>
                <w:ilvl w:val="0"/>
                <w:numId w:val="21"/>
              </w:numPr>
              <w:suppressAutoHyphens/>
              <w:snapToGrid w:val="0"/>
              <w:jc w:val="both"/>
              <w:cnfStyle w:val="000000000000" w:firstRow="0" w:lastRow="0" w:firstColumn="0" w:lastColumn="0" w:oddVBand="0" w:evenVBand="0" w:oddHBand="0" w:evenHBand="0" w:firstRowFirstColumn="0" w:firstRowLastColumn="0" w:lastRowFirstColumn="0" w:lastRowLastColumn="0"/>
              <w:rPr>
                <w:rFonts w:eastAsia="Arial Unicode MS" w:cs="Calibri"/>
                <w:color w:val="000000"/>
                <w:kern w:val="0"/>
                <w:sz w:val="26"/>
                <w:szCs w:val="26"/>
                <w:bdr w:val="nil"/>
                <w:lang w:eastAsia="en-GB"/>
                <w14:ligatures w14:val="none"/>
              </w:rPr>
            </w:pPr>
            <w:r w:rsidRPr="008D4302">
              <w:rPr>
                <w:rFonts w:eastAsia="Arial Unicode MS" w:cs="Calibri"/>
                <w:color w:val="000000"/>
                <w:kern w:val="0"/>
                <w:sz w:val="26"/>
                <w:szCs w:val="26"/>
                <w:bdr w:val="nil"/>
                <w:lang w:eastAsia="en-GB"/>
                <w14:ligatures w14:val="none"/>
              </w:rPr>
              <w:t>Honesty and Integrity</w:t>
            </w:r>
            <w:r w:rsidR="00401F18">
              <w:rPr>
                <w:rFonts w:eastAsia="Arial Unicode MS" w:cs="Calibri"/>
                <w:color w:val="000000"/>
                <w:kern w:val="0"/>
                <w:sz w:val="26"/>
                <w:szCs w:val="26"/>
                <w:bdr w:val="nil"/>
                <w:lang w:eastAsia="en-GB"/>
                <w14:ligatures w14:val="none"/>
              </w:rPr>
              <w:t>.</w:t>
            </w:r>
          </w:p>
          <w:p w14:paraId="0BB9D3DC" w14:textId="3DA55BF1" w:rsidR="008D4302" w:rsidRDefault="008D4302" w:rsidP="008D4302">
            <w:pPr>
              <w:numPr>
                <w:ilvl w:val="0"/>
                <w:numId w:val="21"/>
              </w:numPr>
              <w:suppressAutoHyphens/>
              <w:snapToGrid w:val="0"/>
              <w:jc w:val="both"/>
              <w:cnfStyle w:val="000000000000" w:firstRow="0" w:lastRow="0" w:firstColumn="0" w:lastColumn="0" w:oddVBand="0" w:evenVBand="0" w:oddHBand="0" w:evenHBand="0" w:firstRowFirstColumn="0" w:firstRowLastColumn="0" w:lastRowFirstColumn="0" w:lastRowLastColumn="0"/>
              <w:rPr>
                <w:rFonts w:eastAsia="Arial Unicode MS" w:cs="Calibri"/>
                <w:color w:val="000000"/>
                <w:kern w:val="0"/>
                <w:sz w:val="26"/>
                <w:szCs w:val="26"/>
                <w:bdr w:val="nil"/>
                <w:lang w:eastAsia="en-GB"/>
                <w14:ligatures w14:val="none"/>
              </w:rPr>
            </w:pPr>
            <w:r w:rsidRPr="008D4302">
              <w:rPr>
                <w:rFonts w:eastAsia="Arial Unicode MS" w:cs="Calibri"/>
                <w:color w:val="000000"/>
                <w:kern w:val="0"/>
                <w:sz w:val="26"/>
                <w:szCs w:val="26"/>
                <w:bdr w:val="nil"/>
                <w:lang w:eastAsia="en-GB"/>
                <w14:ligatures w14:val="none"/>
              </w:rPr>
              <w:t xml:space="preserve">Understand and </w:t>
            </w:r>
            <w:r>
              <w:rPr>
                <w:rFonts w:eastAsia="Arial Unicode MS" w:cs="Calibri"/>
                <w:color w:val="000000"/>
                <w:kern w:val="0"/>
                <w:sz w:val="26"/>
                <w:szCs w:val="26"/>
                <w:bdr w:val="nil"/>
                <w:lang w:eastAsia="en-GB"/>
                <w14:ligatures w14:val="none"/>
              </w:rPr>
              <w:t>r</w:t>
            </w:r>
            <w:r w:rsidRPr="008D4302">
              <w:rPr>
                <w:rFonts w:eastAsia="Arial Unicode MS" w:cs="Calibri"/>
                <w:color w:val="000000"/>
                <w:kern w:val="0"/>
                <w:sz w:val="26"/>
                <w:szCs w:val="26"/>
                <w:bdr w:val="nil"/>
                <w:lang w:eastAsia="en-GB"/>
                <w14:ligatures w14:val="none"/>
              </w:rPr>
              <w:t>espect The Bridge Project</w:t>
            </w:r>
            <w:r>
              <w:rPr>
                <w:rFonts w:eastAsia="Arial Unicode MS" w:cs="Calibri"/>
                <w:color w:val="000000"/>
                <w:kern w:val="0"/>
                <w:sz w:val="26"/>
                <w:szCs w:val="26"/>
                <w:bdr w:val="nil"/>
                <w:lang w:eastAsia="en-GB"/>
                <w14:ligatures w14:val="none"/>
              </w:rPr>
              <w:t xml:space="preserve">’s </w:t>
            </w:r>
            <w:r w:rsidRPr="008D4302">
              <w:rPr>
                <w:rFonts w:eastAsia="Arial Unicode MS" w:cs="Calibri"/>
                <w:color w:val="000000"/>
                <w:kern w:val="0"/>
                <w:sz w:val="26"/>
                <w:szCs w:val="26"/>
                <w:bdr w:val="nil"/>
                <w:lang w:eastAsia="en-GB"/>
                <w14:ligatures w14:val="none"/>
              </w:rPr>
              <w:t>core values</w:t>
            </w:r>
            <w:r w:rsidR="00714CBD">
              <w:rPr>
                <w:rFonts w:eastAsia="Arial Unicode MS" w:cs="Calibri"/>
                <w:color w:val="000000"/>
                <w:kern w:val="0"/>
                <w:sz w:val="26"/>
                <w:szCs w:val="26"/>
                <w:bdr w:val="nil"/>
                <w:lang w:eastAsia="en-GB"/>
                <w14:ligatures w14:val="none"/>
              </w:rPr>
              <w:t>.</w:t>
            </w:r>
          </w:p>
          <w:p w14:paraId="1E56F5BD" w14:textId="7858C29C" w:rsidR="00714CBD" w:rsidRPr="008D4302" w:rsidRDefault="00714CBD" w:rsidP="008D4302">
            <w:pPr>
              <w:numPr>
                <w:ilvl w:val="0"/>
                <w:numId w:val="21"/>
              </w:numPr>
              <w:suppressAutoHyphens/>
              <w:snapToGrid w:val="0"/>
              <w:jc w:val="both"/>
              <w:cnfStyle w:val="000000000000" w:firstRow="0" w:lastRow="0" w:firstColumn="0" w:lastColumn="0" w:oddVBand="0" w:evenVBand="0" w:oddHBand="0" w:evenHBand="0" w:firstRowFirstColumn="0" w:firstRowLastColumn="0" w:lastRowFirstColumn="0" w:lastRowLastColumn="0"/>
              <w:rPr>
                <w:rFonts w:eastAsia="Arial Unicode MS" w:cs="Calibri"/>
                <w:color w:val="000000"/>
                <w:kern w:val="0"/>
                <w:sz w:val="26"/>
                <w:szCs w:val="26"/>
                <w:bdr w:val="nil"/>
                <w:lang w:eastAsia="en-GB"/>
                <w14:ligatures w14:val="none"/>
              </w:rPr>
            </w:pPr>
            <w:r>
              <w:rPr>
                <w:rFonts w:eastAsia="Arial Unicode MS" w:cs="Calibri"/>
                <w:color w:val="000000"/>
                <w:kern w:val="0"/>
                <w:sz w:val="26"/>
                <w:szCs w:val="26"/>
                <w:bdr w:val="nil"/>
                <w:lang w:eastAsia="en-GB"/>
                <w14:ligatures w14:val="none"/>
              </w:rPr>
              <w:t>Empathy and ability to work with people from disadvantaged, marginalised, or socially excluded backgrounds.</w:t>
            </w:r>
          </w:p>
          <w:p w14:paraId="12E16A64" w14:textId="77777777" w:rsidR="008D4302" w:rsidRPr="008D4302" w:rsidRDefault="008D4302" w:rsidP="008D4302">
            <w:pPr>
              <w:numPr>
                <w:ilvl w:val="0"/>
                <w:numId w:val="21"/>
              </w:numPr>
              <w:suppressAutoHyphens/>
              <w:snapToGrid w:val="0"/>
              <w:jc w:val="both"/>
              <w:cnfStyle w:val="000000000000" w:firstRow="0" w:lastRow="0" w:firstColumn="0" w:lastColumn="0" w:oddVBand="0" w:evenVBand="0" w:oddHBand="0" w:evenHBand="0" w:firstRowFirstColumn="0" w:firstRowLastColumn="0" w:lastRowFirstColumn="0" w:lastRowLastColumn="0"/>
              <w:rPr>
                <w:rFonts w:eastAsia="Arial Unicode MS" w:cs="Calibri"/>
                <w:color w:val="000000"/>
                <w:kern w:val="0"/>
                <w:sz w:val="26"/>
                <w:szCs w:val="26"/>
                <w:bdr w:val="nil"/>
                <w:lang w:eastAsia="en-GB"/>
                <w14:ligatures w14:val="none"/>
              </w:rPr>
            </w:pPr>
            <w:r w:rsidRPr="008D4302">
              <w:rPr>
                <w:rFonts w:eastAsia="Arial Unicode MS" w:cs="Calibri"/>
                <w:color w:val="000000"/>
                <w:kern w:val="0"/>
                <w:sz w:val="26"/>
                <w:szCs w:val="26"/>
                <w:bdr w:val="nil"/>
                <w:lang w:eastAsia="en-GB"/>
                <w14:ligatures w14:val="none"/>
              </w:rPr>
              <w:t>Willingness to work flexibly in terms of hours, including out of office hours.</w:t>
            </w:r>
          </w:p>
          <w:p w14:paraId="6CBB4462" w14:textId="0D993094" w:rsidR="008D4302" w:rsidRPr="008D4302" w:rsidRDefault="008D4302" w:rsidP="008D4302">
            <w:pPr>
              <w:numPr>
                <w:ilvl w:val="0"/>
                <w:numId w:val="21"/>
              </w:numPr>
              <w:suppressAutoHyphens/>
              <w:snapToGrid w:val="0"/>
              <w:jc w:val="both"/>
              <w:cnfStyle w:val="000000000000" w:firstRow="0" w:lastRow="0" w:firstColumn="0" w:lastColumn="0" w:oddVBand="0" w:evenVBand="0" w:oddHBand="0" w:evenHBand="0" w:firstRowFirstColumn="0" w:firstRowLastColumn="0" w:lastRowFirstColumn="0" w:lastRowLastColumn="0"/>
              <w:rPr>
                <w:rFonts w:eastAsia="Arial Unicode MS" w:cs="Calibri"/>
                <w:color w:val="000000"/>
                <w:kern w:val="0"/>
                <w:sz w:val="26"/>
                <w:szCs w:val="26"/>
                <w:bdr w:val="nil"/>
                <w:lang w:eastAsia="en-GB"/>
                <w14:ligatures w14:val="none"/>
              </w:rPr>
            </w:pPr>
            <w:r w:rsidRPr="008D4302">
              <w:rPr>
                <w:rFonts w:eastAsia="Arial Unicode MS" w:cs="Calibri"/>
                <w:color w:val="000000"/>
                <w:kern w:val="0"/>
                <w:sz w:val="26"/>
                <w:szCs w:val="26"/>
                <w:bdr w:val="nil"/>
                <w:lang w:eastAsia="en-GB"/>
                <w14:ligatures w14:val="none"/>
              </w:rPr>
              <w:t>Conforms to a standard of dress which reflects a professional service</w:t>
            </w:r>
            <w:r w:rsidR="00401F18">
              <w:rPr>
                <w:rFonts w:eastAsia="Arial Unicode MS" w:cs="Calibri"/>
                <w:color w:val="000000"/>
                <w:kern w:val="0"/>
                <w:sz w:val="26"/>
                <w:szCs w:val="26"/>
                <w:bdr w:val="nil"/>
                <w:lang w:eastAsia="en-GB"/>
                <w14:ligatures w14:val="none"/>
              </w:rPr>
              <w:t>.</w:t>
            </w:r>
          </w:p>
          <w:p w14:paraId="673B5D6F" w14:textId="77777777" w:rsidR="008D4302" w:rsidRPr="008D4302" w:rsidRDefault="008D4302" w:rsidP="008D4302">
            <w:pPr>
              <w:numPr>
                <w:ilvl w:val="0"/>
                <w:numId w:val="21"/>
              </w:numPr>
              <w:suppressAutoHyphens/>
              <w:snapToGrid w:val="0"/>
              <w:jc w:val="both"/>
              <w:cnfStyle w:val="000000000000" w:firstRow="0" w:lastRow="0" w:firstColumn="0" w:lastColumn="0" w:oddVBand="0" w:evenVBand="0" w:oddHBand="0" w:evenHBand="0" w:firstRowFirstColumn="0" w:firstRowLastColumn="0" w:lastRowFirstColumn="0" w:lastRowLastColumn="0"/>
              <w:rPr>
                <w:rFonts w:eastAsia="Arial Unicode MS" w:cs="Calibri"/>
                <w:color w:val="000000"/>
                <w:kern w:val="0"/>
                <w:sz w:val="26"/>
                <w:szCs w:val="26"/>
                <w:bdr w:val="nil"/>
                <w:lang w:eastAsia="en-GB"/>
                <w14:ligatures w14:val="none"/>
              </w:rPr>
            </w:pPr>
            <w:r w:rsidRPr="008D4302">
              <w:rPr>
                <w:rFonts w:eastAsia="Arial Unicode MS" w:cs="Calibri"/>
                <w:color w:val="000000"/>
                <w:kern w:val="0"/>
                <w:sz w:val="26"/>
                <w:szCs w:val="26"/>
                <w:bdr w:val="nil"/>
                <w:lang w:eastAsia="en-GB"/>
                <w14:ligatures w14:val="none"/>
              </w:rPr>
              <w:t>Committed to own professional development.</w:t>
            </w:r>
          </w:p>
          <w:p w14:paraId="6B7C52A6" w14:textId="6392F8E7" w:rsidR="008D4302" w:rsidRPr="008D4302" w:rsidRDefault="008D4302" w:rsidP="008D4302">
            <w:pPr>
              <w:numPr>
                <w:ilvl w:val="0"/>
                <w:numId w:val="21"/>
              </w:numPr>
              <w:suppressAutoHyphens/>
              <w:snapToGrid w:val="0"/>
              <w:jc w:val="both"/>
              <w:cnfStyle w:val="000000000000" w:firstRow="0" w:lastRow="0" w:firstColumn="0" w:lastColumn="0" w:oddVBand="0" w:evenVBand="0" w:oddHBand="0" w:evenHBand="0" w:firstRowFirstColumn="0" w:firstRowLastColumn="0" w:lastRowFirstColumn="0" w:lastRowLastColumn="0"/>
              <w:rPr>
                <w:rFonts w:eastAsia="Arial Unicode MS" w:cs="Calibri"/>
                <w:color w:val="000000"/>
                <w:kern w:val="0"/>
                <w:sz w:val="26"/>
                <w:szCs w:val="26"/>
                <w:bdr w:val="nil"/>
                <w:lang w:eastAsia="en-GB"/>
                <w14:ligatures w14:val="none"/>
              </w:rPr>
            </w:pPr>
            <w:r>
              <w:rPr>
                <w:rFonts w:eastAsia="Arial Unicode MS" w:cs="Calibri"/>
                <w:color w:val="000000"/>
                <w:kern w:val="0"/>
                <w:sz w:val="26"/>
                <w:szCs w:val="26"/>
                <w:bdr w:val="nil"/>
                <w:lang w:eastAsia="en-GB"/>
                <w14:ligatures w14:val="none"/>
              </w:rPr>
              <w:t>Friendly approach and p</w:t>
            </w:r>
            <w:r w:rsidRPr="008D4302">
              <w:rPr>
                <w:rFonts w:eastAsia="Arial Unicode MS" w:cs="Calibri"/>
                <w:color w:val="000000"/>
                <w:kern w:val="0"/>
                <w:sz w:val="26"/>
                <w:szCs w:val="26"/>
                <w:bdr w:val="nil"/>
                <w:lang w:eastAsia="en-GB"/>
                <w14:ligatures w14:val="none"/>
              </w:rPr>
              <w:t xml:space="preserve">ositive </w:t>
            </w:r>
            <w:r>
              <w:rPr>
                <w:rFonts w:eastAsia="Arial Unicode MS" w:cs="Calibri"/>
                <w:color w:val="000000"/>
                <w:kern w:val="0"/>
                <w:sz w:val="26"/>
                <w:szCs w:val="26"/>
                <w:bdr w:val="nil"/>
                <w:lang w:eastAsia="en-GB"/>
                <w14:ligatures w14:val="none"/>
              </w:rPr>
              <w:t>o</w:t>
            </w:r>
            <w:r w:rsidRPr="008D4302">
              <w:rPr>
                <w:rFonts w:eastAsia="Arial Unicode MS" w:cs="Calibri"/>
                <w:color w:val="000000"/>
                <w:kern w:val="0"/>
                <w:sz w:val="26"/>
                <w:szCs w:val="26"/>
                <w:bdr w:val="nil"/>
                <w:lang w:eastAsia="en-GB"/>
                <w14:ligatures w14:val="none"/>
              </w:rPr>
              <w:t>utlook</w:t>
            </w:r>
            <w:r>
              <w:rPr>
                <w:rFonts w:eastAsia="Arial Unicode MS" w:cs="Calibri"/>
                <w:color w:val="000000"/>
                <w:kern w:val="0"/>
                <w:sz w:val="26"/>
                <w:szCs w:val="26"/>
                <w:bdr w:val="nil"/>
                <w:lang w:eastAsia="en-GB"/>
                <w14:ligatures w14:val="none"/>
              </w:rPr>
              <w:t>.</w:t>
            </w:r>
          </w:p>
          <w:p w14:paraId="1B7B96A7" w14:textId="1863A856" w:rsidR="008D4302" w:rsidRPr="008D4302" w:rsidRDefault="008D4302" w:rsidP="008D4302">
            <w:pPr>
              <w:numPr>
                <w:ilvl w:val="0"/>
                <w:numId w:val="21"/>
              </w:numPr>
              <w:suppressAutoHyphens/>
              <w:snapToGrid w:val="0"/>
              <w:jc w:val="both"/>
              <w:cnfStyle w:val="000000000000" w:firstRow="0" w:lastRow="0" w:firstColumn="0" w:lastColumn="0" w:oddVBand="0" w:evenVBand="0" w:oddHBand="0" w:evenHBand="0" w:firstRowFirstColumn="0" w:firstRowLastColumn="0" w:lastRowFirstColumn="0" w:lastRowLastColumn="0"/>
              <w:rPr>
                <w:rFonts w:eastAsia="Arial Unicode MS" w:cs="Calibri"/>
                <w:color w:val="000000"/>
                <w:kern w:val="0"/>
                <w:sz w:val="26"/>
                <w:szCs w:val="26"/>
                <w:bdr w:val="nil"/>
                <w:lang w:eastAsia="en-GB"/>
                <w14:ligatures w14:val="none"/>
              </w:rPr>
            </w:pPr>
            <w:r w:rsidRPr="008D4302">
              <w:rPr>
                <w:rFonts w:eastAsia="Arial Unicode MS" w:cs="Calibri"/>
                <w:color w:val="000000"/>
                <w:kern w:val="0"/>
                <w:sz w:val="26"/>
                <w:szCs w:val="26"/>
                <w:bdr w:val="nil"/>
                <w:lang w:eastAsia="en-GB"/>
                <w14:ligatures w14:val="none"/>
              </w:rPr>
              <w:t>Ability to work as a member of a team</w:t>
            </w:r>
            <w:r>
              <w:rPr>
                <w:rFonts w:eastAsia="Arial Unicode MS" w:cs="Calibri"/>
                <w:color w:val="000000"/>
                <w:kern w:val="0"/>
                <w:sz w:val="26"/>
                <w:szCs w:val="26"/>
                <w:bdr w:val="nil"/>
                <w:lang w:eastAsia="en-GB"/>
                <w14:ligatures w14:val="none"/>
              </w:rPr>
              <w:t>.</w:t>
            </w:r>
          </w:p>
          <w:p w14:paraId="6F4F5151" w14:textId="77777777" w:rsidR="008D4302" w:rsidRPr="008D4302" w:rsidRDefault="008D4302" w:rsidP="008D4302">
            <w:pPr>
              <w:numPr>
                <w:ilvl w:val="0"/>
                <w:numId w:val="21"/>
              </w:numPr>
              <w:suppressAutoHyphens/>
              <w:snapToGrid w:val="0"/>
              <w:jc w:val="both"/>
              <w:cnfStyle w:val="000000000000" w:firstRow="0" w:lastRow="0" w:firstColumn="0" w:lastColumn="0" w:oddVBand="0" w:evenVBand="0" w:oddHBand="0" w:evenHBand="0" w:firstRowFirstColumn="0" w:firstRowLastColumn="0" w:lastRowFirstColumn="0" w:lastRowLastColumn="0"/>
              <w:rPr>
                <w:rFonts w:eastAsia="Arial Unicode MS" w:cs="Calibri"/>
                <w:color w:val="000000"/>
                <w:kern w:val="0"/>
                <w:sz w:val="26"/>
                <w:szCs w:val="26"/>
                <w:bdr w:val="nil"/>
                <w:lang w:eastAsia="en-GB"/>
                <w14:ligatures w14:val="none"/>
              </w:rPr>
            </w:pPr>
            <w:r w:rsidRPr="008D4302">
              <w:rPr>
                <w:rFonts w:eastAsia="Arial Unicode MS" w:cs="Calibri"/>
                <w:color w:val="000000"/>
                <w:kern w:val="0"/>
                <w:sz w:val="26"/>
                <w:szCs w:val="26"/>
                <w:bdr w:val="nil"/>
                <w:lang w:eastAsia="en-GB"/>
                <w14:ligatures w14:val="none"/>
              </w:rPr>
              <w:t>Can meet the mobility requirements of the post.</w:t>
            </w:r>
          </w:p>
          <w:p w14:paraId="4C5E6767" w14:textId="22C99112" w:rsidR="00B718F5" w:rsidRPr="00A036D9" w:rsidRDefault="00B718F5" w:rsidP="008D4302">
            <w:pPr>
              <w:pStyle w:val="Default"/>
              <w:ind w:left="720"/>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p>
        </w:tc>
        <w:tc>
          <w:tcPr>
            <w:tcW w:w="4854" w:type="dxa"/>
          </w:tcPr>
          <w:p w14:paraId="279F6230" w14:textId="77777777" w:rsidR="00B718F5" w:rsidRPr="00AA1281" w:rsidRDefault="00B718F5" w:rsidP="008D4302">
            <w:pPr>
              <w:pStyle w:val="Default"/>
              <w:ind w:left="72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bl>
    <w:p w14:paraId="6AEB603B" w14:textId="77777777" w:rsidR="00B718F5" w:rsidRDefault="00B718F5" w:rsidP="00B2394B">
      <w:pPr>
        <w:tabs>
          <w:tab w:val="left" w:pos="3270"/>
        </w:tabs>
        <w:spacing w:line="240" w:lineRule="auto"/>
      </w:pPr>
    </w:p>
    <w:p w14:paraId="77091025" w14:textId="77777777" w:rsidR="008B3A9B" w:rsidRDefault="008B3A9B" w:rsidP="00B2394B">
      <w:pPr>
        <w:tabs>
          <w:tab w:val="left" w:pos="3270"/>
        </w:tabs>
        <w:spacing w:line="240" w:lineRule="auto"/>
      </w:pPr>
    </w:p>
    <w:p w14:paraId="495A7023" w14:textId="77777777" w:rsidR="008B3A9B" w:rsidRDefault="008B3A9B" w:rsidP="00B2394B">
      <w:pPr>
        <w:tabs>
          <w:tab w:val="left" w:pos="3270"/>
        </w:tabs>
        <w:spacing w:line="240" w:lineRule="auto"/>
      </w:pPr>
    </w:p>
    <w:p w14:paraId="0E9D4E40" w14:textId="77777777" w:rsidR="008B3A9B" w:rsidRDefault="008B3A9B" w:rsidP="00B2394B">
      <w:pPr>
        <w:tabs>
          <w:tab w:val="left" w:pos="3270"/>
        </w:tabs>
        <w:spacing w:line="240" w:lineRule="auto"/>
      </w:pPr>
    </w:p>
    <w:p w14:paraId="1078242F" w14:textId="77777777" w:rsidR="008B3A9B" w:rsidRDefault="008B3A9B" w:rsidP="00B2394B">
      <w:pPr>
        <w:tabs>
          <w:tab w:val="left" w:pos="3270"/>
        </w:tabs>
        <w:spacing w:line="240" w:lineRule="auto"/>
      </w:pPr>
    </w:p>
    <w:p w14:paraId="5D3653B6" w14:textId="77777777" w:rsidR="008B3A9B" w:rsidRDefault="008B3A9B" w:rsidP="00B2394B">
      <w:pPr>
        <w:tabs>
          <w:tab w:val="left" w:pos="3270"/>
        </w:tabs>
        <w:spacing w:line="240" w:lineRule="auto"/>
      </w:pPr>
    </w:p>
    <w:p w14:paraId="27639E9F" w14:textId="77777777" w:rsidR="008B3A9B" w:rsidRDefault="008B3A9B" w:rsidP="00B2394B">
      <w:pPr>
        <w:tabs>
          <w:tab w:val="left" w:pos="3270"/>
        </w:tabs>
        <w:spacing w:line="240" w:lineRule="auto"/>
      </w:pPr>
    </w:p>
    <w:p w14:paraId="440D4C1A" w14:textId="77777777" w:rsidR="008B3A9B" w:rsidRDefault="008B3A9B" w:rsidP="00B2394B">
      <w:pPr>
        <w:tabs>
          <w:tab w:val="left" w:pos="3270"/>
        </w:tabs>
        <w:spacing w:line="240" w:lineRule="auto"/>
      </w:pPr>
    </w:p>
    <w:p w14:paraId="5D8A2E6B" w14:textId="77777777" w:rsidR="008B3A9B" w:rsidRDefault="008B3A9B" w:rsidP="00B2394B">
      <w:pPr>
        <w:tabs>
          <w:tab w:val="left" w:pos="3270"/>
        </w:tabs>
        <w:spacing w:line="240" w:lineRule="auto"/>
      </w:pPr>
    </w:p>
    <w:tbl>
      <w:tblPr>
        <w:tblpPr w:leftFromText="180" w:rightFromText="180" w:vertAnchor="text" w:horzAnchor="margin" w:tblpY="457"/>
        <w:tblW w:w="14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0"/>
        <w:gridCol w:w="11481"/>
      </w:tblGrid>
      <w:tr w:rsidR="008B3A9B" w:rsidRPr="00E91FBD" w14:paraId="1121E583" w14:textId="77777777" w:rsidTr="008B3A9B">
        <w:trPr>
          <w:trHeight w:val="821"/>
        </w:trPr>
        <w:tc>
          <w:tcPr>
            <w:tcW w:w="3160" w:type="dxa"/>
            <w:vMerge w:val="restart"/>
            <w:shd w:val="clear" w:color="auto" w:fill="F2F2F2"/>
          </w:tcPr>
          <w:p w14:paraId="2DC95B13" w14:textId="77777777" w:rsidR="008B3A9B" w:rsidRPr="00E91FBD" w:rsidRDefault="008B3A9B" w:rsidP="008B3A9B">
            <w:pPr>
              <w:snapToGrid w:val="0"/>
              <w:spacing w:after="0" w:line="240" w:lineRule="auto"/>
              <w:rPr>
                <w:rFonts w:eastAsia="Times New Roman" w:cs="Times New Roman"/>
                <w:b/>
                <w:kern w:val="0"/>
                <w14:ligatures w14:val="none"/>
              </w:rPr>
            </w:pPr>
            <w:r w:rsidRPr="00E91FBD">
              <w:rPr>
                <w:rFonts w:eastAsia="Times New Roman" w:cs="Times New Roman"/>
                <w:b/>
                <w:kern w:val="0"/>
                <w14:ligatures w14:val="none"/>
              </w:rPr>
              <w:lastRenderedPageBreak/>
              <w:t xml:space="preserve">Key Behaviours </w:t>
            </w:r>
          </w:p>
        </w:tc>
        <w:tc>
          <w:tcPr>
            <w:tcW w:w="11481" w:type="dxa"/>
            <w:shd w:val="clear" w:color="auto" w:fill="auto"/>
          </w:tcPr>
          <w:p w14:paraId="20B7A605" w14:textId="77777777" w:rsidR="008B3A9B" w:rsidRPr="00E91FBD" w:rsidRDefault="008B3A9B" w:rsidP="008B3A9B">
            <w:pPr>
              <w:spacing w:after="0" w:line="240" w:lineRule="auto"/>
              <w:rPr>
                <w:rFonts w:eastAsia="Times New Roman" w:cs="Times New Roman"/>
                <w:b/>
                <w:noProof/>
                <w:kern w:val="0"/>
                <w14:ligatures w14:val="none"/>
              </w:rPr>
            </w:pPr>
            <w:r w:rsidRPr="00E91FBD">
              <w:rPr>
                <w:rFonts w:eastAsia="Times New Roman" w:cs="Times New Roman"/>
                <w:kern w:val="0"/>
                <w14:ligatures w14:val="none"/>
              </w:rPr>
              <w:fldChar w:fldCharType="begin"/>
            </w:r>
            <w:r w:rsidRPr="00E91FBD">
              <w:rPr>
                <w:rFonts w:eastAsia="Times New Roman" w:cs="Times New Roman"/>
                <w:kern w:val="0"/>
                <w14:ligatures w14:val="none"/>
              </w:rPr>
              <w:instrText xml:space="preserve"> MERGEFIELD Works_Proactively </w:instrText>
            </w:r>
            <w:r w:rsidRPr="00E91FBD">
              <w:rPr>
                <w:rFonts w:eastAsia="Times New Roman" w:cs="Times New Roman"/>
                <w:kern w:val="0"/>
                <w14:ligatures w14:val="none"/>
              </w:rPr>
              <w:fldChar w:fldCharType="separate"/>
            </w:r>
            <w:r w:rsidRPr="00E91FBD">
              <w:rPr>
                <w:rFonts w:eastAsia="Times New Roman" w:cs="Times New Roman"/>
                <w:b/>
                <w:noProof/>
                <w:kern w:val="0"/>
                <w14:ligatures w14:val="none"/>
              </w:rPr>
              <w:t>Works Proactively</w:t>
            </w:r>
          </w:p>
          <w:p w14:paraId="4068D78C" w14:textId="77777777" w:rsidR="008B3A9B" w:rsidRPr="00E91FBD" w:rsidRDefault="008B3A9B" w:rsidP="008B3A9B">
            <w:pPr>
              <w:spacing w:after="0" w:line="240" w:lineRule="auto"/>
              <w:rPr>
                <w:rFonts w:eastAsia="Times New Roman" w:cs="Times New Roman"/>
                <w:kern w:val="0"/>
                <w14:ligatures w14:val="none"/>
              </w:rPr>
            </w:pPr>
            <w:r w:rsidRPr="00E91FBD">
              <w:rPr>
                <w:rFonts w:eastAsia="Times New Roman" w:cs="Times New Roman"/>
                <w:noProof/>
                <w:kern w:val="0"/>
                <w14:ligatures w14:val="none"/>
              </w:rPr>
              <w:t>Demonstrates initiative, thinks ahead and takes prompt action to solve problems; completes tasks, overcomes obstacles and seize opportunities.</w:t>
            </w:r>
            <w:r w:rsidRPr="00E91FBD">
              <w:rPr>
                <w:rFonts w:eastAsia="Times New Roman" w:cs="Times New Roman"/>
                <w:kern w:val="0"/>
                <w14:ligatures w14:val="none"/>
              </w:rPr>
              <w:fldChar w:fldCharType="end"/>
            </w:r>
          </w:p>
        </w:tc>
      </w:tr>
      <w:tr w:rsidR="008B3A9B" w:rsidRPr="00E91FBD" w14:paraId="56E79AA6" w14:textId="77777777" w:rsidTr="008B3A9B">
        <w:trPr>
          <w:trHeight w:val="794"/>
        </w:trPr>
        <w:tc>
          <w:tcPr>
            <w:tcW w:w="3160" w:type="dxa"/>
            <w:vMerge/>
            <w:shd w:val="clear" w:color="auto" w:fill="F2F2F2"/>
            <w:vAlign w:val="center"/>
          </w:tcPr>
          <w:p w14:paraId="5C6E8949" w14:textId="77777777" w:rsidR="008B3A9B" w:rsidRPr="00E91FBD" w:rsidRDefault="008B3A9B" w:rsidP="008B3A9B">
            <w:pPr>
              <w:spacing w:after="0" w:line="240" w:lineRule="auto"/>
              <w:rPr>
                <w:rFonts w:eastAsia="Times New Roman" w:cs="Times New Roman"/>
                <w:kern w:val="0"/>
                <w14:ligatures w14:val="none"/>
              </w:rPr>
            </w:pPr>
          </w:p>
        </w:tc>
        <w:tc>
          <w:tcPr>
            <w:tcW w:w="11481" w:type="dxa"/>
            <w:shd w:val="clear" w:color="auto" w:fill="auto"/>
          </w:tcPr>
          <w:p w14:paraId="1795A64A" w14:textId="77777777" w:rsidR="008B3A9B" w:rsidRPr="00E91FBD" w:rsidRDefault="008B3A9B" w:rsidP="008B3A9B">
            <w:pPr>
              <w:spacing w:after="0" w:line="240" w:lineRule="auto"/>
              <w:rPr>
                <w:rFonts w:eastAsia="Times New Roman" w:cs="Times New Roman"/>
                <w:b/>
                <w:noProof/>
                <w:kern w:val="0"/>
                <w14:ligatures w14:val="none"/>
              </w:rPr>
            </w:pPr>
            <w:r w:rsidRPr="00E91FBD">
              <w:rPr>
                <w:rFonts w:eastAsia="Times New Roman" w:cs="Times New Roman"/>
                <w:kern w:val="0"/>
                <w14:ligatures w14:val="none"/>
              </w:rPr>
              <w:fldChar w:fldCharType="begin"/>
            </w:r>
            <w:r w:rsidRPr="00E91FBD">
              <w:rPr>
                <w:rFonts w:eastAsia="Times New Roman" w:cs="Times New Roman"/>
                <w:kern w:val="0"/>
                <w14:ligatures w14:val="none"/>
              </w:rPr>
              <w:instrText xml:space="preserve"> MERGEFIELD Change </w:instrText>
            </w:r>
            <w:r w:rsidRPr="00E91FBD">
              <w:rPr>
                <w:rFonts w:eastAsia="Times New Roman" w:cs="Times New Roman"/>
                <w:kern w:val="0"/>
                <w14:ligatures w14:val="none"/>
              </w:rPr>
              <w:fldChar w:fldCharType="separate"/>
            </w:r>
            <w:r w:rsidRPr="00E91FBD">
              <w:rPr>
                <w:rFonts w:eastAsia="Times New Roman" w:cs="Times New Roman"/>
                <w:b/>
                <w:noProof/>
                <w:kern w:val="0"/>
                <w14:ligatures w14:val="none"/>
              </w:rPr>
              <w:t>Leads Change &amp; Improves Performance</w:t>
            </w:r>
          </w:p>
          <w:p w14:paraId="63192685" w14:textId="77777777" w:rsidR="008B3A9B" w:rsidRPr="00E91FBD" w:rsidRDefault="008B3A9B" w:rsidP="008B3A9B">
            <w:pPr>
              <w:spacing w:after="0" w:line="240" w:lineRule="auto"/>
              <w:rPr>
                <w:rFonts w:eastAsia="Times New Roman" w:cs="Times New Roman"/>
                <w:kern w:val="0"/>
                <w14:ligatures w14:val="none"/>
              </w:rPr>
            </w:pPr>
            <w:r w:rsidRPr="00E91FBD">
              <w:rPr>
                <w:rFonts w:eastAsia="Times New Roman" w:cs="Times New Roman"/>
                <w:noProof/>
                <w:kern w:val="0"/>
                <w14:ligatures w14:val="none"/>
              </w:rPr>
              <w:t>Responds quickly and positively to change, seeking to continuously improve performance by learning quickly from our mistakes, celebrating our successes and constantly developing our people and processes.</w:t>
            </w:r>
            <w:r w:rsidRPr="00E91FBD">
              <w:rPr>
                <w:rFonts w:eastAsia="Times New Roman" w:cs="Times New Roman"/>
                <w:kern w:val="0"/>
                <w14:ligatures w14:val="none"/>
              </w:rPr>
              <w:fldChar w:fldCharType="end"/>
            </w:r>
          </w:p>
        </w:tc>
      </w:tr>
      <w:tr w:rsidR="008B3A9B" w:rsidRPr="00E91FBD" w14:paraId="6782777E" w14:textId="77777777" w:rsidTr="008B3A9B">
        <w:trPr>
          <w:trHeight w:val="85"/>
        </w:trPr>
        <w:tc>
          <w:tcPr>
            <w:tcW w:w="3160" w:type="dxa"/>
            <w:vMerge/>
            <w:shd w:val="clear" w:color="auto" w:fill="F2F2F2"/>
            <w:vAlign w:val="center"/>
          </w:tcPr>
          <w:p w14:paraId="0E24C672" w14:textId="77777777" w:rsidR="008B3A9B" w:rsidRPr="00E91FBD" w:rsidRDefault="008B3A9B" w:rsidP="008B3A9B">
            <w:pPr>
              <w:spacing w:after="0" w:line="240" w:lineRule="auto"/>
              <w:rPr>
                <w:rFonts w:eastAsia="Times New Roman" w:cs="Times New Roman"/>
                <w:color w:val="FF0000"/>
                <w:kern w:val="0"/>
                <w14:ligatures w14:val="none"/>
              </w:rPr>
            </w:pPr>
          </w:p>
        </w:tc>
        <w:tc>
          <w:tcPr>
            <w:tcW w:w="11481" w:type="dxa"/>
            <w:shd w:val="clear" w:color="auto" w:fill="auto"/>
          </w:tcPr>
          <w:p w14:paraId="33DDCBB9" w14:textId="77777777" w:rsidR="008B3A9B" w:rsidRPr="00E91FBD" w:rsidRDefault="008B3A9B" w:rsidP="008B3A9B">
            <w:pPr>
              <w:spacing w:after="0" w:line="240" w:lineRule="auto"/>
              <w:rPr>
                <w:rFonts w:eastAsia="Times New Roman" w:cs="Times New Roman"/>
                <w:b/>
                <w:noProof/>
                <w:kern w:val="0"/>
                <w14:ligatures w14:val="none"/>
              </w:rPr>
            </w:pPr>
            <w:r w:rsidRPr="00E91FBD">
              <w:rPr>
                <w:rFonts w:eastAsia="Times New Roman" w:cs="Times New Roman"/>
                <w:kern w:val="0"/>
                <w14:ligatures w14:val="none"/>
              </w:rPr>
              <w:fldChar w:fldCharType="begin"/>
            </w:r>
            <w:r w:rsidRPr="00E91FBD">
              <w:rPr>
                <w:rFonts w:eastAsia="Times New Roman" w:cs="Times New Roman"/>
                <w:kern w:val="0"/>
                <w14:ligatures w14:val="none"/>
              </w:rPr>
              <w:instrText xml:space="preserve"> MERGEFIELD Creativity_and_Innovation </w:instrText>
            </w:r>
            <w:r w:rsidRPr="00E91FBD">
              <w:rPr>
                <w:rFonts w:eastAsia="Times New Roman" w:cs="Times New Roman"/>
                <w:kern w:val="0"/>
                <w14:ligatures w14:val="none"/>
              </w:rPr>
              <w:fldChar w:fldCharType="separate"/>
            </w:r>
            <w:r w:rsidRPr="00E91FBD">
              <w:rPr>
                <w:rFonts w:eastAsia="Times New Roman" w:cs="Times New Roman"/>
                <w:b/>
                <w:noProof/>
                <w:kern w:val="0"/>
                <w14:ligatures w14:val="none"/>
              </w:rPr>
              <w:t>Demonstrates Creativity &amp; Innovation</w:t>
            </w:r>
          </w:p>
          <w:p w14:paraId="5EDD368C" w14:textId="77777777" w:rsidR="008B3A9B" w:rsidRPr="00E91FBD" w:rsidRDefault="008B3A9B" w:rsidP="008B3A9B">
            <w:pPr>
              <w:spacing w:after="0" w:line="240" w:lineRule="auto"/>
              <w:rPr>
                <w:rFonts w:eastAsia="Times New Roman" w:cs="Times New Roman"/>
                <w:kern w:val="0"/>
                <w14:ligatures w14:val="none"/>
              </w:rPr>
            </w:pPr>
            <w:r w:rsidRPr="00E91FBD">
              <w:rPr>
                <w:rFonts w:eastAsia="Times New Roman" w:cs="Times New Roman"/>
                <w:noProof/>
                <w:kern w:val="0"/>
                <w14:ligatures w14:val="none"/>
              </w:rPr>
              <w:t>Applies creative and  lateral thinking to organisational issues; challenges the status quo and introduces new ideas, methods and processes</w:t>
            </w:r>
            <w:r w:rsidRPr="00E91FBD">
              <w:rPr>
                <w:rFonts w:eastAsia="Times New Roman" w:cs="Times New Roman"/>
                <w:kern w:val="0"/>
                <w14:ligatures w14:val="none"/>
              </w:rPr>
              <w:fldChar w:fldCharType="end"/>
            </w:r>
            <w:r w:rsidRPr="00E91FBD">
              <w:rPr>
                <w:rFonts w:eastAsia="Times New Roman" w:cs="Times New Roman"/>
                <w:kern w:val="0"/>
                <w14:ligatures w14:val="none"/>
              </w:rPr>
              <w:t>.</w:t>
            </w:r>
          </w:p>
        </w:tc>
      </w:tr>
      <w:tr w:rsidR="008B3A9B" w:rsidRPr="00E91FBD" w14:paraId="3E0FCF73" w14:textId="77777777" w:rsidTr="008B3A9B">
        <w:trPr>
          <w:trHeight w:val="794"/>
        </w:trPr>
        <w:tc>
          <w:tcPr>
            <w:tcW w:w="3160" w:type="dxa"/>
            <w:vMerge/>
            <w:shd w:val="clear" w:color="auto" w:fill="F2F2F2"/>
            <w:vAlign w:val="center"/>
          </w:tcPr>
          <w:p w14:paraId="132F066D" w14:textId="77777777" w:rsidR="008B3A9B" w:rsidRPr="00E91FBD" w:rsidRDefault="008B3A9B" w:rsidP="008B3A9B">
            <w:pPr>
              <w:spacing w:after="0" w:line="240" w:lineRule="auto"/>
              <w:rPr>
                <w:rFonts w:eastAsia="Times New Roman" w:cs="Times New Roman"/>
                <w:kern w:val="0"/>
                <w14:ligatures w14:val="none"/>
              </w:rPr>
            </w:pPr>
          </w:p>
        </w:tc>
        <w:tc>
          <w:tcPr>
            <w:tcW w:w="11481" w:type="dxa"/>
            <w:shd w:val="clear" w:color="auto" w:fill="auto"/>
          </w:tcPr>
          <w:p w14:paraId="0E163B6C" w14:textId="77777777" w:rsidR="008B3A9B" w:rsidRPr="00E91FBD" w:rsidRDefault="008B3A9B" w:rsidP="008B3A9B">
            <w:pPr>
              <w:spacing w:after="0" w:line="240" w:lineRule="auto"/>
              <w:rPr>
                <w:rFonts w:eastAsia="Times New Roman" w:cs="Times New Roman"/>
                <w:b/>
                <w:noProof/>
                <w:kern w:val="0"/>
                <w14:ligatures w14:val="none"/>
              </w:rPr>
            </w:pPr>
            <w:r w:rsidRPr="00E91FBD">
              <w:rPr>
                <w:rFonts w:eastAsia="Times New Roman" w:cs="Times New Roman"/>
                <w:kern w:val="0"/>
                <w14:ligatures w14:val="none"/>
              </w:rPr>
              <w:fldChar w:fldCharType="begin"/>
            </w:r>
            <w:r w:rsidRPr="00E91FBD">
              <w:rPr>
                <w:rFonts w:eastAsia="Times New Roman" w:cs="Times New Roman"/>
                <w:kern w:val="0"/>
                <w14:ligatures w14:val="none"/>
              </w:rPr>
              <w:instrText xml:space="preserve"> MERGEFIELD Client__Customer </w:instrText>
            </w:r>
            <w:r w:rsidRPr="00E91FBD">
              <w:rPr>
                <w:rFonts w:eastAsia="Times New Roman" w:cs="Times New Roman"/>
                <w:kern w:val="0"/>
                <w14:ligatures w14:val="none"/>
              </w:rPr>
              <w:fldChar w:fldCharType="separate"/>
            </w:r>
            <w:r w:rsidRPr="00E91FBD">
              <w:rPr>
                <w:rFonts w:eastAsia="Times New Roman" w:cs="Times New Roman"/>
                <w:b/>
                <w:noProof/>
                <w:kern w:val="0"/>
                <w14:ligatures w14:val="none"/>
              </w:rPr>
              <w:t xml:space="preserve">Client &amp; Customer Focused </w:t>
            </w:r>
          </w:p>
          <w:p w14:paraId="05F25E14" w14:textId="77777777" w:rsidR="008B3A9B" w:rsidRPr="00E91FBD" w:rsidRDefault="008B3A9B" w:rsidP="008B3A9B">
            <w:pPr>
              <w:spacing w:after="0" w:line="240" w:lineRule="auto"/>
              <w:rPr>
                <w:rFonts w:eastAsia="Times New Roman" w:cs="Times New Roman"/>
                <w:kern w:val="0"/>
                <w14:ligatures w14:val="none"/>
              </w:rPr>
            </w:pPr>
            <w:r w:rsidRPr="00E91FBD">
              <w:rPr>
                <w:rFonts w:eastAsia="Times New Roman" w:cs="Times New Roman"/>
                <w:noProof/>
                <w:kern w:val="0"/>
                <w14:ligatures w14:val="none"/>
              </w:rPr>
              <w:t>Focuses on and understand the needs of internal and external customers, members and other stakeholders and strives to deliver a prompt, effective and personalised service. (For ‘customers’, please also read members, stakeholders and audiences)</w:t>
            </w:r>
            <w:r w:rsidRPr="00E91FBD">
              <w:rPr>
                <w:rFonts w:eastAsia="Times New Roman" w:cs="Times New Roman"/>
                <w:kern w:val="0"/>
                <w14:ligatures w14:val="none"/>
              </w:rPr>
              <w:fldChar w:fldCharType="end"/>
            </w:r>
            <w:r w:rsidRPr="00E91FBD">
              <w:rPr>
                <w:rFonts w:eastAsia="Times New Roman" w:cs="Times New Roman"/>
                <w:kern w:val="0"/>
                <w14:ligatures w14:val="none"/>
              </w:rPr>
              <w:t>.</w:t>
            </w:r>
          </w:p>
        </w:tc>
      </w:tr>
      <w:tr w:rsidR="008B3A9B" w:rsidRPr="00E91FBD" w14:paraId="3C5341EE" w14:textId="77777777" w:rsidTr="008B3A9B">
        <w:trPr>
          <w:trHeight w:val="794"/>
        </w:trPr>
        <w:tc>
          <w:tcPr>
            <w:tcW w:w="3160" w:type="dxa"/>
            <w:vMerge/>
            <w:shd w:val="clear" w:color="auto" w:fill="F2F2F2"/>
            <w:vAlign w:val="center"/>
          </w:tcPr>
          <w:p w14:paraId="7F9652BA" w14:textId="77777777" w:rsidR="008B3A9B" w:rsidRPr="00E91FBD" w:rsidRDefault="008B3A9B" w:rsidP="008B3A9B">
            <w:pPr>
              <w:spacing w:after="0" w:line="240" w:lineRule="auto"/>
              <w:rPr>
                <w:rFonts w:eastAsia="Times New Roman" w:cs="Times New Roman"/>
                <w:color w:val="00B050"/>
                <w:kern w:val="0"/>
                <w14:ligatures w14:val="none"/>
              </w:rPr>
            </w:pPr>
          </w:p>
        </w:tc>
        <w:tc>
          <w:tcPr>
            <w:tcW w:w="11481" w:type="dxa"/>
            <w:shd w:val="clear" w:color="auto" w:fill="auto"/>
          </w:tcPr>
          <w:p w14:paraId="44F0B59C" w14:textId="77777777" w:rsidR="008B3A9B" w:rsidRPr="00E91FBD" w:rsidRDefault="008B3A9B" w:rsidP="008B3A9B">
            <w:pPr>
              <w:spacing w:after="0" w:line="240" w:lineRule="auto"/>
              <w:rPr>
                <w:rFonts w:eastAsia="Times New Roman" w:cs="Times New Roman"/>
                <w:b/>
                <w:noProof/>
                <w:kern w:val="0"/>
                <w14:ligatures w14:val="none"/>
              </w:rPr>
            </w:pPr>
            <w:r w:rsidRPr="00E91FBD">
              <w:rPr>
                <w:rFonts w:eastAsia="Times New Roman" w:cs="Times New Roman"/>
                <w:kern w:val="0"/>
                <w14:ligatures w14:val="none"/>
              </w:rPr>
              <w:fldChar w:fldCharType="begin"/>
            </w:r>
            <w:r w:rsidRPr="00E91FBD">
              <w:rPr>
                <w:rFonts w:eastAsia="Times New Roman" w:cs="Times New Roman"/>
                <w:kern w:val="0"/>
                <w14:ligatures w14:val="none"/>
              </w:rPr>
              <w:instrText xml:space="preserve"> MERGEFIELD Influences__Communicates </w:instrText>
            </w:r>
            <w:r w:rsidRPr="00E91FBD">
              <w:rPr>
                <w:rFonts w:eastAsia="Times New Roman" w:cs="Times New Roman"/>
                <w:kern w:val="0"/>
                <w14:ligatures w14:val="none"/>
              </w:rPr>
              <w:fldChar w:fldCharType="separate"/>
            </w:r>
            <w:r w:rsidRPr="00E91FBD">
              <w:rPr>
                <w:rFonts w:eastAsia="Times New Roman" w:cs="Times New Roman"/>
                <w:b/>
                <w:noProof/>
                <w:kern w:val="0"/>
                <w14:ligatures w14:val="none"/>
              </w:rPr>
              <w:t>Influences Others &amp; Communicates Effectively</w:t>
            </w:r>
          </w:p>
          <w:p w14:paraId="61740E3E" w14:textId="77777777" w:rsidR="008B3A9B" w:rsidRPr="00E91FBD" w:rsidRDefault="008B3A9B" w:rsidP="008B3A9B">
            <w:pPr>
              <w:spacing w:after="0" w:line="240" w:lineRule="auto"/>
              <w:rPr>
                <w:rFonts w:eastAsia="Times New Roman" w:cs="Times New Roman"/>
                <w:kern w:val="0"/>
                <w14:ligatures w14:val="none"/>
              </w:rPr>
            </w:pPr>
            <w:r w:rsidRPr="00E91FBD">
              <w:rPr>
                <w:rFonts w:eastAsia="Times New Roman" w:cs="Times New Roman"/>
                <w:noProof/>
                <w:kern w:val="0"/>
                <w14:ligatures w14:val="none"/>
              </w:rPr>
              <w:t>Positively influences others and where appropriate persuades them to change their views, intentions or actions.  Listens closely and communicates clearly both verbally and in writing.</w:t>
            </w:r>
            <w:r w:rsidRPr="00E91FBD">
              <w:rPr>
                <w:rFonts w:eastAsia="Times New Roman" w:cs="Times New Roman"/>
                <w:kern w:val="0"/>
                <w14:ligatures w14:val="none"/>
              </w:rPr>
              <w:fldChar w:fldCharType="end"/>
            </w:r>
          </w:p>
        </w:tc>
      </w:tr>
      <w:tr w:rsidR="008B3A9B" w:rsidRPr="00E91FBD" w14:paraId="2C5757E5" w14:textId="77777777" w:rsidTr="008B3A9B">
        <w:trPr>
          <w:trHeight w:val="794"/>
        </w:trPr>
        <w:tc>
          <w:tcPr>
            <w:tcW w:w="3160" w:type="dxa"/>
            <w:vMerge/>
            <w:shd w:val="clear" w:color="auto" w:fill="F2F2F2"/>
            <w:vAlign w:val="center"/>
          </w:tcPr>
          <w:p w14:paraId="61152665" w14:textId="77777777" w:rsidR="008B3A9B" w:rsidRPr="00E91FBD" w:rsidRDefault="008B3A9B" w:rsidP="008B3A9B">
            <w:pPr>
              <w:spacing w:after="0" w:line="240" w:lineRule="auto"/>
              <w:rPr>
                <w:rFonts w:eastAsia="Times New Roman" w:cs="Times New Roman"/>
                <w:kern w:val="0"/>
                <w14:ligatures w14:val="none"/>
              </w:rPr>
            </w:pPr>
          </w:p>
        </w:tc>
        <w:tc>
          <w:tcPr>
            <w:tcW w:w="11481" w:type="dxa"/>
            <w:shd w:val="clear" w:color="auto" w:fill="auto"/>
          </w:tcPr>
          <w:p w14:paraId="036ECFDB" w14:textId="77777777" w:rsidR="008B3A9B" w:rsidRPr="00E91FBD" w:rsidRDefault="008B3A9B" w:rsidP="008B3A9B">
            <w:pPr>
              <w:spacing w:after="0" w:line="240" w:lineRule="auto"/>
              <w:rPr>
                <w:rFonts w:eastAsia="Times New Roman" w:cs="Times New Roman"/>
                <w:b/>
                <w:noProof/>
                <w:kern w:val="0"/>
                <w14:ligatures w14:val="none"/>
              </w:rPr>
            </w:pPr>
            <w:r w:rsidRPr="00E91FBD">
              <w:rPr>
                <w:rFonts w:eastAsia="Times New Roman" w:cs="Times New Roman"/>
                <w:kern w:val="0"/>
                <w14:ligatures w14:val="none"/>
              </w:rPr>
              <w:fldChar w:fldCharType="begin"/>
            </w:r>
            <w:r w:rsidRPr="00E91FBD">
              <w:rPr>
                <w:rFonts w:eastAsia="Times New Roman" w:cs="Times New Roman"/>
                <w:kern w:val="0"/>
                <w14:ligatures w14:val="none"/>
              </w:rPr>
              <w:instrText xml:space="preserve"> MERGEFIELD Expert_Knowledge </w:instrText>
            </w:r>
            <w:r w:rsidRPr="00E91FBD">
              <w:rPr>
                <w:rFonts w:eastAsia="Times New Roman" w:cs="Times New Roman"/>
                <w:kern w:val="0"/>
                <w14:ligatures w14:val="none"/>
              </w:rPr>
              <w:fldChar w:fldCharType="separate"/>
            </w:r>
            <w:r w:rsidRPr="00E91FBD">
              <w:rPr>
                <w:rFonts w:eastAsia="Times New Roman" w:cs="Times New Roman"/>
                <w:b/>
                <w:noProof/>
                <w:kern w:val="0"/>
                <w14:ligatures w14:val="none"/>
              </w:rPr>
              <w:t>Applies &amp; Shares Expert Knowledge</w:t>
            </w:r>
          </w:p>
          <w:p w14:paraId="4D28ABE5" w14:textId="77777777" w:rsidR="008B3A9B" w:rsidRPr="00E91FBD" w:rsidRDefault="008B3A9B" w:rsidP="008B3A9B">
            <w:pPr>
              <w:spacing w:after="0" w:line="240" w:lineRule="auto"/>
              <w:rPr>
                <w:rFonts w:eastAsia="Times New Roman" w:cs="Times New Roman"/>
                <w:kern w:val="0"/>
                <w14:ligatures w14:val="none"/>
              </w:rPr>
            </w:pPr>
            <w:r w:rsidRPr="00E91FBD">
              <w:rPr>
                <w:rFonts w:eastAsia="Times New Roman" w:cs="Times New Roman"/>
                <w:noProof/>
                <w:kern w:val="0"/>
                <w14:ligatures w14:val="none"/>
              </w:rPr>
              <w:t>Demonstrates the specialist knowledge and technical requirements of the job. Applies skills and experience to perform the job effectively, completes work to a high standard and shares knowledge across the organisation.</w:t>
            </w:r>
            <w:r w:rsidRPr="00E91FBD">
              <w:rPr>
                <w:rFonts w:eastAsia="Times New Roman" w:cs="Times New Roman"/>
                <w:kern w:val="0"/>
                <w14:ligatures w14:val="none"/>
              </w:rPr>
              <w:fldChar w:fldCharType="end"/>
            </w:r>
          </w:p>
        </w:tc>
      </w:tr>
      <w:tr w:rsidR="008B3A9B" w:rsidRPr="00E91FBD" w14:paraId="419C9A7E" w14:textId="77777777" w:rsidTr="008B3A9B">
        <w:trPr>
          <w:trHeight w:val="794"/>
        </w:trPr>
        <w:tc>
          <w:tcPr>
            <w:tcW w:w="3160" w:type="dxa"/>
            <w:vMerge/>
            <w:shd w:val="clear" w:color="auto" w:fill="F2F2F2"/>
            <w:vAlign w:val="center"/>
          </w:tcPr>
          <w:p w14:paraId="2DD3AEA7" w14:textId="77777777" w:rsidR="008B3A9B" w:rsidRPr="00E91FBD" w:rsidRDefault="008B3A9B" w:rsidP="008B3A9B">
            <w:pPr>
              <w:spacing w:after="0" w:line="240" w:lineRule="auto"/>
              <w:rPr>
                <w:rFonts w:cs="Times New Roman"/>
                <w:kern w:val="0"/>
                <w14:ligatures w14:val="none"/>
              </w:rPr>
            </w:pPr>
          </w:p>
        </w:tc>
        <w:tc>
          <w:tcPr>
            <w:tcW w:w="11481" w:type="dxa"/>
            <w:shd w:val="clear" w:color="auto" w:fill="auto"/>
          </w:tcPr>
          <w:p w14:paraId="2CE01AEE" w14:textId="77777777" w:rsidR="008B3A9B" w:rsidRPr="00E91FBD" w:rsidRDefault="008B3A9B" w:rsidP="008B3A9B">
            <w:pPr>
              <w:spacing w:after="0" w:line="240" w:lineRule="auto"/>
              <w:rPr>
                <w:rFonts w:eastAsia="Times New Roman" w:cs="Times New Roman"/>
                <w:b/>
                <w:noProof/>
                <w:kern w:val="0"/>
                <w14:ligatures w14:val="none"/>
              </w:rPr>
            </w:pPr>
            <w:r w:rsidRPr="00E91FBD">
              <w:rPr>
                <w:rFonts w:eastAsia="Times New Roman" w:cs="Times New Roman"/>
                <w:kern w:val="0"/>
                <w14:ligatures w14:val="none"/>
              </w:rPr>
              <w:fldChar w:fldCharType="begin"/>
            </w:r>
            <w:r w:rsidRPr="00E91FBD">
              <w:rPr>
                <w:rFonts w:eastAsia="Times New Roman" w:cs="Times New Roman"/>
                <w:kern w:val="0"/>
                <w14:ligatures w14:val="none"/>
              </w:rPr>
              <w:instrText xml:space="preserve"> MERGEFIELD Working_Collaboratively </w:instrText>
            </w:r>
            <w:r w:rsidRPr="00E91FBD">
              <w:rPr>
                <w:rFonts w:eastAsia="Times New Roman" w:cs="Times New Roman"/>
                <w:kern w:val="0"/>
                <w14:ligatures w14:val="none"/>
              </w:rPr>
              <w:fldChar w:fldCharType="separate"/>
            </w:r>
            <w:r w:rsidRPr="00E91FBD">
              <w:rPr>
                <w:rFonts w:eastAsia="Times New Roman" w:cs="Times New Roman"/>
                <w:b/>
                <w:noProof/>
                <w:kern w:val="0"/>
                <w14:ligatures w14:val="none"/>
              </w:rPr>
              <w:t>Works Collaboratively with Others</w:t>
            </w:r>
          </w:p>
          <w:p w14:paraId="2C75E345" w14:textId="77777777" w:rsidR="008B3A9B" w:rsidRPr="00E91FBD" w:rsidRDefault="008B3A9B" w:rsidP="008B3A9B">
            <w:pPr>
              <w:spacing w:after="0" w:line="240" w:lineRule="auto"/>
              <w:rPr>
                <w:rFonts w:eastAsia="Times New Roman" w:cs="Times New Roman"/>
                <w:kern w:val="0"/>
                <w14:ligatures w14:val="none"/>
              </w:rPr>
            </w:pPr>
            <w:r w:rsidRPr="00E91FBD">
              <w:rPr>
                <w:rFonts w:eastAsia="Times New Roman" w:cs="Times New Roman"/>
                <w:noProof/>
                <w:kern w:val="0"/>
                <w14:ligatures w14:val="none"/>
              </w:rPr>
              <w:t>Works collaboratively with others for the good of the business; builds a network of good relationships and develops a thorough understanding of the organisation and the wider sector</w:t>
            </w:r>
            <w:r w:rsidRPr="00E91FBD">
              <w:rPr>
                <w:rFonts w:eastAsia="Times New Roman" w:cs="Times New Roman"/>
                <w:kern w:val="0"/>
                <w14:ligatures w14:val="none"/>
              </w:rPr>
              <w:fldChar w:fldCharType="end"/>
            </w:r>
            <w:r w:rsidRPr="00E91FBD">
              <w:rPr>
                <w:rFonts w:eastAsia="Times New Roman" w:cs="Times New Roman"/>
                <w:kern w:val="0"/>
                <w14:ligatures w14:val="none"/>
              </w:rPr>
              <w:t>.</w:t>
            </w:r>
          </w:p>
        </w:tc>
      </w:tr>
      <w:tr w:rsidR="008B3A9B" w:rsidRPr="00E91FBD" w14:paraId="4751240E" w14:textId="77777777" w:rsidTr="008B3A9B">
        <w:trPr>
          <w:trHeight w:val="794"/>
        </w:trPr>
        <w:tc>
          <w:tcPr>
            <w:tcW w:w="3160" w:type="dxa"/>
            <w:vMerge/>
            <w:shd w:val="clear" w:color="auto" w:fill="F2F2F2"/>
            <w:vAlign w:val="center"/>
          </w:tcPr>
          <w:p w14:paraId="2FDFB81B" w14:textId="77777777" w:rsidR="008B3A9B" w:rsidRPr="00E91FBD" w:rsidRDefault="008B3A9B" w:rsidP="008B3A9B">
            <w:pPr>
              <w:spacing w:after="0" w:line="240" w:lineRule="auto"/>
              <w:rPr>
                <w:rFonts w:eastAsia="Times New Roman" w:cs="Times New Roman"/>
                <w:kern w:val="0"/>
                <w14:ligatures w14:val="none"/>
              </w:rPr>
            </w:pPr>
          </w:p>
        </w:tc>
        <w:tc>
          <w:tcPr>
            <w:tcW w:w="11481" w:type="dxa"/>
            <w:shd w:val="clear" w:color="auto" w:fill="auto"/>
          </w:tcPr>
          <w:p w14:paraId="34A69F9A" w14:textId="77777777" w:rsidR="008B3A9B" w:rsidRPr="00E91FBD" w:rsidRDefault="008B3A9B" w:rsidP="008B3A9B">
            <w:pPr>
              <w:spacing w:after="0" w:line="240" w:lineRule="auto"/>
              <w:rPr>
                <w:rFonts w:eastAsia="Times New Roman" w:cs="Times New Roman"/>
                <w:b/>
                <w:noProof/>
                <w:kern w:val="0"/>
                <w14:ligatures w14:val="none"/>
              </w:rPr>
            </w:pPr>
            <w:r w:rsidRPr="00E91FBD">
              <w:rPr>
                <w:rFonts w:eastAsia="Times New Roman" w:cs="Times New Roman"/>
                <w:kern w:val="0"/>
                <w14:ligatures w14:val="none"/>
              </w:rPr>
              <w:fldChar w:fldCharType="begin"/>
            </w:r>
            <w:r w:rsidRPr="00E91FBD">
              <w:rPr>
                <w:rFonts w:eastAsia="Times New Roman" w:cs="Times New Roman"/>
                <w:kern w:val="0"/>
                <w14:ligatures w14:val="none"/>
              </w:rPr>
              <w:instrText xml:space="preserve"> MERGEFIELD Values__Respects </w:instrText>
            </w:r>
            <w:r w:rsidRPr="00E91FBD">
              <w:rPr>
                <w:rFonts w:eastAsia="Times New Roman" w:cs="Times New Roman"/>
                <w:kern w:val="0"/>
                <w14:ligatures w14:val="none"/>
              </w:rPr>
              <w:fldChar w:fldCharType="separate"/>
            </w:r>
            <w:r w:rsidRPr="00E91FBD">
              <w:rPr>
                <w:rFonts w:eastAsia="Times New Roman" w:cs="Times New Roman"/>
                <w:b/>
                <w:noProof/>
                <w:kern w:val="0"/>
                <w14:ligatures w14:val="none"/>
              </w:rPr>
              <w:t>Values &amp; Respects Others</w:t>
            </w:r>
          </w:p>
          <w:p w14:paraId="7745AED5" w14:textId="77777777" w:rsidR="008B3A9B" w:rsidRPr="00E91FBD" w:rsidRDefault="008B3A9B" w:rsidP="008B3A9B">
            <w:pPr>
              <w:spacing w:after="0" w:line="240" w:lineRule="auto"/>
              <w:rPr>
                <w:rFonts w:eastAsia="Times New Roman" w:cs="Times New Roman"/>
                <w:kern w:val="0"/>
                <w14:ligatures w14:val="none"/>
              </w:rPr>
            </w:pPr>
            <w:r w:rsidRPr="00E91FBD">
              <w:rPr>
                <w:rFonts w:eastAsia="Times New Roman" w:cs="Times New Roman"/>
                <w:noProof/>
                <w:kern w:val="0"/>
                <w14:ligatures w14:val="none"/>
              </w:rPr>
              <w:t>Respects other individuals; listens and takes into account different opinions, feelings and motivations; is trustworthy and acts with integrity; responds and acts constructively towards others.</w:t>
            </w:r>
            <w:r w:rsidRPr="00E91FBD">
              <w:rPr>
                <w:rFonts w:eastAsia="Times New Roman" w:cs="Times New Roman"/>
                <w:kern w:val="0"/>
                <w14:ligatures w14:val="none"/>
              </w:rPr>
              <w:fldChar w:fldCharType="end"/>
            </w:r>
          </w:p>
        </w:tc>
      </w:tr>
    </w:tbl>
    <w:p w14:paraId="072D3E34" w14:textId="77777777" w:rsidR="008B3A9B" w:rsidRDefault="008B3A9B" w:rsidP="00B2394B">
      <w:pPr>
        <w:tabs>
          <w:tab w:val="left" w:pos="3270"/>
        </w:tabs>
        <w:spacing w:line="240" w:lineRule="auto"/>
      </w:pPr>
    </w:p>
    <w:p w14:paraId="42EE9127" w14:textId="77777777" w:rsidR="008B3A9B" w:rsidRDefault="008B3A9B" w:rsidP="00B2394B">
      <w:pPr>
        <w:tabs>
          <w:tab w:val="left" w:pos="3270"/>
        </w:tabs>
        <w:spacing w:line="240" w:lineRule="auto"/>
      </w:pPr>
    </w:p>
    <w:p w14:paraId="49BA02BB" w14:textId="3B77D5CB" w:rsidR="008B3A9B" w:rsidRPr="00177E03" w:rsidRDefault="008B3A9B" w:rsidP="008B3A9B">
      <w:pPr>
        <w:tabs>
          <w:tab w:val="left" w:pos="1152"/>
        </w:tabs>
      </w:pPr>
      <w:r>
        <w:tab/>
      </w:r>
    </w:p>
    <w:sectPr w:rsidR="008B3A9B" w:rsidRPr="00177E03" w:rsidSect="008B3A9B">
      <w:pgSz w:w="16838" w:h="11906" w:orient="landscape"/>
      <w:pgMar w:top="1440" w:right="567" w:bottom="1440" w:left="1440" w:header="709" w:footer="709" w:gutter="0"/>
      <w:pgBorders w:offsetFrom="page">
        <w:top w:val="single" w:sz="36" w:space="24" w:color="0070C0"/>
        <w:left w:val="single" w:sz="36" w:space="24" w:color="0070C0"/>
        <w:bottom w:val="single" w:sz="36" w:space="24" w:color="0070C0"/>
        <w:right w:val="single" w:sz="36"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36869" w14:textId="77777777" w:rsidR="00380160" w:rsidRDefault="00380160" w:rsidP="00AD272A">
      <w:pPr>
        <w:spacing w:after="0" w:line="240" w:lineRule="auto"/>
      </w:pPr>
      <w:r>
        <w:separator/>
      </w:r>
    </w:p>
  </w:endnote>
  <w:endnote w:type="continuationSeparator" w:id="0">
    <w:p w14:paraId="3F18B426" w14:textId="77777777" w:rsidR="00380160" w:rsidRDefault="00380160" w:rsidP="00AD2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libri-Bold">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3900F" w14:textId="77777777" w:rsidR="001B6C16" w:rsidRDefault="001B6C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E099C" w14:textId="77777777" w:rsidR="001B6C16" w:rsidRDefault="001B6C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866DF" w14:textId="77777777" w:rsidR="001B6C16" w:rsidRDefault="001B6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E2059" w14:textId="77777777" w:rsidR="00380160" w:rsidRDefault="00380160" w:rsidP="00AD272A">
      <w:pPr>
        <w:spacing w:after="0" w:line="240" w:lineRule="auto"/>
      </w:pPr>
      <w:r>
        <w:separator/>
      </w:r>
    </w:p>
  </w:footnote>
  <w:footnote w:type="continuationSeparator" w:id="0">
    <w:p w14:paraId="082F48C0" w14:textId="77777777" w:rsidR="00380160" w:rsidRDefault="00380160" w:rsidP="00AD2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E9EF0" w14:textId="77777777" w:rsidR="001B6C16" w:rsidRDefault="001B6C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124BE" w14:textId="77777777" w:rsidR="001B6C16" w:rsidRDefault="001B6C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72E77" w14:textId="77777777" w:rsidR="001B6C16" w:rsidRDefault="001B6C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65B81"/>
    <w:multiLevelType w:val="hybridMultilevel"/>
    <w:tmpl w:val="459608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BB2B19"/>
    <w:multiLevelType w:val="hybridMultilevel"/>
    <w:tmpl w:val="21DA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C1D72"/>
    <w:multiLevelType w:val="hybridMultilevel"/>
    <w:tmpl w:val="FC525AF2"/>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8CE0AB2"/>
    <w:multiLevelType w:val="hybridMultilevel"/>
    <w:tmpl w:val="F1AAA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92D8C"/>
    <w:multiLevelType w:val="hybridMultilevel"/>
    <w:tmpl w:val="AB2C33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434B8C"/>
    <w:multiLevelType w:val="hybridMultilevel"/>
    <w:tmpl w:val="06121C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15444C"/>
    <w:multiLevelType w:val="hybridMultilevel"/>
    <w:tmpl w:val="791CAD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400713"/>
    <w:multiLevelType w:val="hybridMultilevel"/>
    <w:tmpl w:val="19DC8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A20473"/>
    <w:multiLevelType w:val="hybridMultilevel"/>
    <w:tmpl w:val="985ED2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FD5AD7"/>
    <w:multiLevelType w:val="hybridMultilevel"/>
    <w:tmpl w:val="6D9C5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2B7EFA"/>
    <w:multiLevelType w:val="hybridMultilevel"/>
    <w:tmpl w:val="4230AAA8"/>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1ACE044B"/>
    <w:multiLevelType w:val="hybridMultilevel"/>
    <w:tmpl w:val="A9605B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347F13"/>
    <w:multiLevelType w:val="hybridMultilevel"/>
    <w:tmpl w:val="73A26A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1FB529DC"/>
    <w:multiLevelType w:val="hybridMultilevel"/>
    <w:tmpl w:val="F1DADDC8"/>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22A6518"/>
    <w:multiLevelType w:val="hybridMultilevel"/>
    <w:tmpl w:val="169CD29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8161133"/>
    <w:multiLevelType w:val="hybridMultilevel"/>
    <w:tmpl w:val="683E9F08"/>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2B896991"/>
    <w:multiLevelType w:val="hybridMultilevel"/>
    <w:tmpl w:val="AB5A104C"/>
    <w:numStyleLink w:val="Numbered"/>
  </w:abstractNum>
  <w:abstractNum w:abstractNumId="17" w15:restartNumberingAfterBreak="0">
    <w:nsid w:val="2ED44285"/>
    <w:multiLevelType w:val="hybridMultilevel"/>
    <w:tmpl w:val="38FC6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B67740"/>
    <w:multiLevelType w:val="hybridMultilevel"/>
    <w:tmpl w:val="313C22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1E685E"/>
    <w:multiLevelType w:val="hybridMultilevel"/>
    <w:tmpl w:val="D186B5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8E117F"/>
    <w:multiLevelType w:val="hybridMultilevel"/>
    <w:tmpl w:val="84B0BAFE"/>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401777E1"/>
    <w:multiLevelType w:val="hybridMultilevel"/>
    <w:tmpl w:val="91503D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C0A6AE3"/>
    <w:multiLevelType w:val="hybridMultilevel"/>
    <w:tmpl w:val="AB5A104C"/>
    <w:styleLink w:val="Numbered"/>
    <w:lvl w:ilvl="0" w:tplc="85D0272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3682086">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586C5DA">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D20CC202">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9C2A430">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B56DC60">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D1485DB2">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82C9AC0">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FA66370">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CC85277"/>
    <w:multiLevelType w:val="hybridMultilevel"/>
    <w:tmpl w:val="D682D1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9459CF"/>
    <w:multiLevelType w:val="hybridMultilevel"/>
    <w:tmpl w:val="BCDE2D52"/>
    <w:lvl w:ilvl="0" w:tplc="01A2FE7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440ABA"/>
    <w:multiLevelType w:val="hybridMultilevel"/>
    <w:tmpl w:val="61E4C2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E046D3"/>
    <w:multiLevelType w:val="hybridMultilevel"/>
    <w:tmpl w:val="8E4EC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6251CF1"/>
    <w:multiLevelType w:val="hybridMultilevel"/>
    <w:tmpl w:val="0FA0C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8E20C8D"/>
    <w:multiLevelType w:val="hybridMultilevel"/>
    <w:tmpl w:val="44667CDA"/>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5C7E1C7C"/>
    <w:multiLevelType w:val="hybridMultilevel"/>
    <w:tmpl w:val="C53E89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624539"/>
    <w:multiLevelType w:val="hybridMultilevel"/>
    <w:tmpl w:val="97A407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B274E7"/>
    <w:multiLevelType w:val="hybridMultilevel"/>
    <w:tmpl w:val="131A3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912EBE"/>
    <w:multiLevelType w:val="hybridMultilevel"/>
    <w:tmpl w:val="C9820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171CFE"/>
    <w:multiLevelType w:val="hybridMultilevel"/>
    <w:tmpl w:val="D55E08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E947E4F"/>
    <w:multiLevelType w:val="hybridMultilevel"/>
    <w:tmpl w:val="FF7A7B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4773E75"/>
    <w:multiLevelType w:val="hybridMultilevel"/>
    <w:tmpl w:val="9FCE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FF3B6A"/>
    <w:multiLevelType w:val="hybridMultilevel"/>
    <w:tmpl w:val="A69E9034"/>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95157742">
    <w:abstractNumId w:val="31"/>
  </w:num>
  <w:num w:numId="2" w16cid:durableId="2084792377">
    <w:abstractNumId w:val="14"/>
  </w:num>
  <w:num w:numId="3" w16cid:durableId="417946038">
    <w:abstractNumId w:val="12"/>
  </w:num>
  <w:num w:numId="4" w16cid:durableId="1690905814">
    <w:abstractNumId w:val="27"/>
  </w:num>
  <w:num w:numId="5" w16cid:durableId="2108187184">
    <w:abstractNumId w:val="8"/>
  </w:num>
  <w:num w:numId="6" w16cid:durableId="2099716141">
    <w:abstractNumId w:val="22"/>
  </w:num>
  <w:num w:numId="7" w16cid:durableId="407314533">
    <w:abstractNumId w:val="16"/>
  </w:num>
  <w:num w:numId="8" w16cid:durableId="229997116">
    <w:abstractNumId w:val="21"/>
  </w:num>
  <w:num w:numId="9" w16cid:durableId="338238599">
    <w:abstractNumId w:val="33"/>
  </w:num>
  <w:num w:numId="10" w16cid:durableId="1774589000">
    <w:abstractNumId w:val="20"/>
  </w:num>
  <w:num w:numId="11" w16cid:durableId="730810660">
    <w:abstractNumId w:val="28"/>
  </w:num>
  <w:num w:numId="12" w16cid:durableId="290525476">
    <w:abstractNumId w:val="15"/>
  </w:num>
  <w:num w:numId="13" w16cid:durableId="2131430604">
    <w:abstractNumId w:val="10"/>
  </w:num>
  <w:num w:numId="14" w16cid:durableId="1304700573">
    <w:abstractNumId w:val="2"/>
  </w:num>
  <w:num w:numId="15" w16cid:durableId="919873771">
    <w:abstractNumId w:val="0"/>
  </w:num>
  <w:num w:numId="16" w16cid:durableId="408694371">
    <w:abstractNumId w:val="25"/>
  </w:num>
  <w:num w:numId="17" w16cid:durableId="207954514">
    <w:abstractNumId w:val="7"/>
  </w:num>
  <w:num w:numId="18" w16cid:durableId="1838112608">
    <w:abstractNumId w:val="26"/>
  </w:num>
  <w:num w:numId="19" w16cid:durableId="1093353656">
    <w:abstractNumId w:val="4"/>
  </w:num>
  <w:num w:numId="20" w16cid:durableId="682317615">
    <w:abstractNumId w:val="13"/>
  </w:num>
  <w:num w:numId="21" w16cid:durableId="809791436">
    <w:abstractNumId w:val="18"/>
  </w:num>
  <w:num w:numId="22" w16cid:durableId="467432777">
    <w:abstractNumId w:val="19"/>
  </w:num>
  <w:num w:numId="23" w16cid:durableId="948010298">
    <w:abstractNumId w:val="30"/>
  </w:num>
  <w:num w:numId="24" w16cid:durableId="1649506032">
    <w:abstractNumId w:val="11"/>
  </w:num>
  <w:num w:numId="25" w16cid:durableId="672416272">
    <w:abstractNumId w:val="34"/>
  </w:num>
  <w:num w:numId="26" w16cid:durableId="333802564">
    <w:abstractNumId w:val="23"/>
  </w:num>
  <w:num w:numId="27" w16cid:durableId="1518616236">
    <w:abstractNumId w:val="5"/>
  </w:num>
  <w:num w:numId="28" w16cid:durableId="469901460">
    <w:abstractNumId w:val="36"/>
  </w:num>
  <w:num w:numId="29" w16cid:durableId="256182852">
    <w:abstractNumId w:val="6"/>
  </w:num>
  <w:num w:numId="30" w16cid:durableId="973490617">
    <w:abstractNumId w:val="24"/>
  </w:num>
  <w:num w:numId="31" w16cid:durableId="1695620093">
    <w:abstractNumId w:val="29"/>
  </w:num>
  <w:num w:numId="32" w16cid:durableId="1236161836">
    <w:abstractNumId w:val="32"/>
  </w:num>
  <w:num w:numId="33" w16cid:durableId="44379819">
    <w:abstractNumId w:val="1"/>
  </w:num>
  <w:num w:numId="34" w16cid:durableId="175923352">
    <w:abstractNumId w:val="3"/>
  </w:num>
  <w:num w:numId="35" w16cid:durableId="504370650">
    <w:abstractNumId w:val="17"/>
  </w:num>
  <w:num w:numId="36" w16cid:durableId="2092698792">
    <w:abstractNumId w:val="35"/>
  </w:num>
  <w:num w:numId="37" w16cid:durableId="9526376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E03"/>
    <w:rsid w:val="000C38E8"/>
    <w:rsid w:val="001221AA"/>
    <w:rsid w:val="001239DB"/>
    <w:rsid w:val="0016374E"/>
    <w:rsid w:val="00177E03"/>
    <w:rsid w:val="001A424A"/>
    <w:rsid w:val="001B6C16"/>
    <w:rsid w:val="00215779"/>
    <w:rsid w:val="00215BBE"/>
    <w:rsid w:val="00264B36"/>
    <w:rsid w:val="002746E7"/>
    <w:rsid w:val="002D37B6"/>
    <w:rsid w:val="003123A1"/>
    <w:rsid w:val="00322268"/>
    <w:rsid w:val="00380160"/>
    <w:rsid w:val="00386592"/>
    <w:rsid w:val="00401F18"/>
    <w:rsid w:val="00463F69"/>
    <w:rsid w:val="0047419E"/>
    <w:rsid w:val="004D3D3D"/>
    <w:rsid w:val="004E78AD"/>
    <w:rsid w:val="00557A02"/>
    <w:rsid w:val="00571053"/>
    <w:rsid w:val="00576BB7"/>
    <w:rsid w:val="00597282"/>
    <w:rsid w:val="00610017"/>
    <w:rsid w:val="006563DE"/>
    <w:rsid w:val="00661494"/>
    <w:rsid w:val="006F72CE"/>
    <w:rsid w:val="00714CBD"/>
    <w:rsid w:val="00767B16"/>
    <w:rsid w:val="007D5599"/>
    <w:rsid w:val="00813D64"/>
    <w:rsid w:val="00816895"/>
    <w:rsid w:val="0086661F"/>
    <w:rsid w:val="008B3A9B"/>
    <w:rsid w:val="008D4302"/>
    <w:rsid w:val="008F76DF"/>
    <w:rsid w:val="00924DD7"/>
    <w:rsid w:val="00991F98"/>
    <w:rsid w:val="009A58C0"/>
    <w:rsid w:val="009D1813"/>
    <w:rsid w:val="009D5123"/>
    <w:rsid w:val="009E42FC"/>
    <w:rsid w:val="00A036D9"/>
    <w:rsid w:val="00A34C23"/>
    <w:rsid w:val="00A55520"/>
    <w:rsid w:val="00AB19B0"/>
    <w:rsid w:val="00AD272A"/>
    <w:rsid w:val="00AE4DA2"/>
    <w:rsid w:val="00B2394B"/>
    <w:rsid w:val="00B25984"/>
    <w:rsid w:val="00B2716B"/>
    <w:rsid w:val="00B27A54"/>
    <w:rsid w:val="00B51106"/>
    <w:rsid w:val="00B70569"/>
    <w:rsid w:val="00B718F5"/>
    <w:rsid w:val="00B85D12"/>
    <w:rsid w:val="00B97206"/>
    <w:rsid w:val="00BC030E"/>
    <w:rsid w:val="00C10DBD"/>
    <w:rsid w:val="00CA3E63"/>
    <w:rsid w:val="00CB3C6C"/>
    <w:rsid w:val="00D03CE1"/>
    <w:rsid w:val="00DA6722"/>
    <w:rsid w:val="00DF2BE4"/>
    <w:rsid w:val="00E06EAD"/>
    <w:rsid w:val="00E24421"/>
    <w:rsid w:val="00E47D64"/>
    <w:rsid w:val="00E83E72"/>
    <w:rsid w:val="00F04F0C"/>
    <w:rsid w:val="00F13AB5"/>
    <w:rsid w:val="00F72516"/>
    <w:rsid w:val="00F72B5F"/>
    <w:rsid w:val="00FC708E"/>
    <w:rsid w:val="00FE3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5E10D"/>
  <w15:chartTrackingRefBased/>
  <w15:docId w15:val="{69884DF9-AF61-463C-9760-3AE623EC6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77E03"/>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en-GB"/>
      <w14:textOutline w14:w="0" w14:cap="flat" w14:cmpd="sng" w14:algn="ctr">
        <w14:noFill/>
        <w14:prstDash w14:val="solid"/>
        <w14:bevel/>
      </w14:textOutline>
      <w14:ligatures w14:val="none"/>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
    <w:basedOn w:val="Normal"/>
    <w:link w:val="ListParagraphChar"/>
    <w:uiPriority w:val="34"/>
    <w:qFormat/>
    <w:rsid w:val="00D03CE1"/>
    <w:pPr>
      <w:ind w:left="720"/>
      <w:contextualSpacing/>
    </w:pPr>
  </w:style>
  <w:style w:type="character" w:styleId="Hyperlink">
    <w:name w:val="Hyperlink"/>
    <w:rsid w:val="00D03CE1"/>
    <w:rPr>
      <w:u w:val="single"/>
    </w:rPr>
  </w:style>
  <w:style w:type="numbering" w:customStyle="1" w:styleId="Numbered">
    <w:name w:val="Numbered"/>
    <w:rsid w:val="00D03CE1"/>
    <w:pPr>
      <w:numPr>
        <w:numId w:val="6"/>
      </w:numPr>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34"/>
    <w:qFormat/>
    <w:locked/>
    <w:rsid w:val="00D03CE1"/>
  </w:style>
  <w:style w:type="paragraph" w:customStyle="1" w:styleId="Default">
    <w:name w:val="Default"/>
    <w:rsid w:val="00B718F5"/>
    <w:pPr>
      <w:autoSpaceDE w:val="0"/>
      <w:autoSpaceDN w:val="0"/>
      <w:adjustRightInd w:val="0"/>
      <w:spacing w:after="0" w:line="240" w:lineRule="auto"/>
    </w:pPr>
    <w:rPr>
      <w:rFonts w:ascii="Calibri" w:eastAsia="Arial Unicode MS" w:hAnsi="Calibri" w:cs="Calibri"/>
      <w:color w:val="000000"/>
      <w:kern w:val="0"/>
      <w:sz w:val="24"/>
      <w:szCs w:val="24"/>
      <w:bdr w:val="nil"/>
      <w:lang w:eastAsia="en-GB"/>
      <w14:ligatures w14:val="none"/>
    </w:rPr>
  </w:style>
  <w:style w:type="table" w:styleId="TableGrid">
    <w:name w:val="Table Grid"/>
    <w:basedOn w:val="TableNormal"/>
    <w:uiPriority w:val="39"/>
    <w:rsid w:val="00B718F5"/>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E2442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24421"/>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AD27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72A"/>
  </w:style>
  <w:style w:type="paragraph" w:styleId="Footer">
    <w:name w:val="footer"/>
    <w:basedOn w:val="Normal"/>
    <w:link w:val="FooterChar"/>
    <w:uiPriority w:val="99"/>
    <w:unhideWhenUsed/>
    <w:rsid w:val="00AD27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72A"/>
  </w:style>
  <w:style w:type="character" w:customStyle="1" w:styleId="fontstyle01">
    <w:name w:val="fontstyle01"/>
    <w:basedOn w:val="DefaultParagraphFont"/>
    <w:rsid w:val="009A58C0"/>
    <w:rPr>
      <w:rFonts w:ascii="Calibri-Bold" w:hAnsi="Calibri-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Singh</dc:creator>
  <cp:keywords/>
  <dc:description/>
  <cp:lastModifiedBy>Jenny Brown</cp:lastModifiedBy>
  <cp:revision>2</cp:revision>
  <dcterms:created xsi:type="dcterms:W3CDTF">2025-05-07T09:13:00Z</dcterms:created>
  <dcterms:modified xsi:type="dcterms:W3CDTF">2025-05-07T09:13:00Z</dcterms:modified>
</cp:coreProperties>
</file>