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5AC6" w14:textId="421B3D1B" w:rsidR="00D7754F" w:rsidRPr="00690A3D" w:rsidRDefault="00690A3D" w:rsidP="00D7754F">
      <w:pPr>
        <w:jc w:val="center"/>
        <w:rPr>
          <w:b/>
          <w:bCs/>
          <w:sz w:val="24"/>
          <w:szCs w:val="24"/>
        </w:rPr>
      </w:pPr>
      <w:r w:rsidRPr="00690A3D">
        <w:rPr>
          <w:b/>
          <w:bCs/>
          <w:sz w:val="24"/>
          <w:szCs w:val="24"/>
        </w:rPr>
        <w:t>Anti-Social Behaviour</w:t>
      </w:r>
      <w:r>
        <w:rPr>
          <w:b/>
          <w:bCs/>
          <w:sz w:val="24"/>
          <w:szCs w:val="24"/>
        </w:rPr>
        <w:t xml:space="preserve"> (ASB)</w:t>
      </w:r>
      <w:r w:rsidRPr="00690A3D">
        <w:rPr>
          <w:b/>
          <w:bCs/>
          <w:sz w:val="24"/>
          <w:szCs w:val="24"/>
        </w:rPr>
        <w:t xml:space="preserve"> </w:t>
      </w:r>
      <w:r w:rsidR="00D7754F" w:rsidRPr="00690A3D">
        <w:rPr>
          <w:b/>
          <w:bCs/>
          <w:sz w:val="24"/>
          <w:szCs w:val="24"/>
        </w:rPr>
        <w:t>Statement</w:t>
      </w:r>
    </w:p>
    <w:p w14:paraId="0F98293C" w14:textId="7F82581C" w:rsidR="00D7754F" w:rsidRPr="00006D3B" w:rsidRDefault="00690A3D" w:rsidP="00D7754F">
      <w:pPr>
        <w:rPr>
          <w:sz w:val="24"/>
          <w:szCs w:val="24"/>
        </w:rPr>
      </w:pPr>
      <w:r>
        <w:rPr>
          <w:sz w:val="24"/>
          <w:szCs w:val="24"/>
        </w:rPr>
        <w:t>The Bridge Project</w:t>
      </w:r>
      <w:r w:rsidR="00D7754F" w:rsidRPr="00006D3B">
        <w:rPr>
          <w:sz w:val="24"/>
          <w:szCs w:val="24"/>
        </w:rPr>
        <w:t xml:space="preserve"> is committed to providing a safe, respectful and recovery</w:t>
      </w:r>
      <w:r w:rsidR="00D7754F" w:rsidRPr="00006D3B">
        <w:rPr>
          <w:sz w:val="24"/>
          <w:szCs w:val="24"/>
        </w:rPr>
        <w:noBreakHyphen/>
        <w:t>focused environment for all residents, staff and neighbours. We take all anti</w:t>
      </w:r>
      <w:r w:rsidR="00D7754F" w:rsidRPr="00006D3B">
        <w:rPr>
          <w:sz w:val="24"/>
          <w:szCs w:val="24"/>
        </w:rPr>
        <w:noBreakHyphen/>
        <w:t>social behaviour (ASB) seriously and respond promptly, fairly and supportively.</w:t>
      </w:r>
    </w:p>
    <w:p w14:paraId="5B72AB53" w14:textId="66A9FDA8" w:rsidR="00D7754F" w:rsidRPr="00006D3B" w:rsidRDefault="00D7754F" w:rsidP="00D7754F">
      <w:pPr>
        <w:rPr>
          <w:sz w:val="24"/>
          <w:szCs w:val="24"/>
        </w:rPr>
      </w:pPr>
      <w:r w:rsidRPr="00006D3B">
        <w:rPr>
          <w:sz w:val="24"/>
          <w:szCs w:val="24"/>
        </w:rPr>
        <w:t>ASB includes harassment, intimidation, violence or threats, damage to property, excessive noise, criminal activity, substance</w:t>
      </w:r>
      <w:r w:rsidRPr="00006D3B">
        <w:rPr>
          <w:sz w:val="24"/>
          <w:szCs w:val="24"/>
        </w:rPr>
        <w:noBreakHyphen/>
        <w:t>related nuisance, and repeated disregard for neighbours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6251"/>
      </w:tblGrid>
      <w:tr w:rsidR="00D7754F" w:rsidRPr="00006D3B" w14:paraId="06EB7CC1" w14:textId="77777777" w:rsidTr="00006D3B">
        <w:trPr>
          <w:trHeight w:val="358"/>
        </w:trPr>
        <w:tc>
          <w:tcPr>
            <w:tcW w:w="0" w:type="auto"/>
          </w:tcPr>
          <w:p w14:paraId="5080A9AE" w14:textId="77777777" w:rsidR="00D7754F" w:rsidRPr="00006D3B" w:rsidRDefault="00D7754F" w:rsidP="00E35C09">
            <w:pPr>
              <w:spacing w:after="42"/>
              <w:rPr>
                <w:rFonts w:asciiTheme="minorHAnsi" w:eastAsia="Calibri" w:hAnsiTheme="minorHAnsi" w:cs="Calibri"/>
                <w:color w:val="000000"/>
                <w:sz w:val="24"/>
                <w:szCs w:val="24"/>
                <w14:ligatures w14:val="none"/>
              </w:rPr>
            </w:pPr>
            <w:r w:rsidRPr="00006D3B">
              <w:rPr>
                <w:rFonts w:asciiTheme="minorHAnsi" w:eastAsia="Calibri" w:hAnsiTheme="minorHAnsi" w:cs="Calibri"/>
                <w:color w:val="000000"/>
                <w:sz w:val="24"/>
                <w:szCs w:val="24"/>
                <w14:ligatures w14:val="none"/>
              </w:rPr>
              <w:t>ASB Categories</w:t>
            </w:r>
          </w:p>
        </w:tc>
        <w:tc>
          <w:tcPr>
            <w:tcW w:w="0" w:type="auto"/>
          </w:tcPr>
          <w:p w14:paraId="72FA49BB" w14:textId="77777777" w:rsidR="00D7754F" w:rsidRPr="00006D3B" w:rsidRDefault="00D7754F" w:rsidP="00E35C09">
            <w:pPr>
              <w:spacing w:after="42"/>
              <w:rPr>
                <w:rFonts w:asciiTheme="minorHAnsi" w:eastAsia="Calibri" w:hAnsiTheme="minorHAnsi" w:cs="Calibri"/>
                <w:color w:val="000000"/>
                <w:sz w:val="24"/>
                <w:szCs w:val="24"/>
                <w14:ligatures w14:val="none"/>
              </w:rPr>
            </w:pPr>
            <w:r w:rsidRPr="00006D3B">
              <w:rPr>
                <w:rFonts w:asciiTheme="minorHAnsi" w:eastAsia="Calibri" w:hAnsiTheme="minorHAnsi" w:cs="Calibri"/>
                <w:color w:val="000000"/>
                <w:sz w:val="24"/>
                <w:szCs w:val="24"/>
                <w14:ligatures w14:val="none"/>
              </w:rPr>
              <w:t>Definition</w:t>
            </w:r>
          </w:p>
        </w:tc>
      </w:tr>
      <w:tr w:rsidR="00D7754F" w:rsidRPr="00006D3B" w14:paraId="445D8E3E" w14:textId="77777777" w:rsidTr="00006D3B">
        <w:trPr>
          <w:trHeight w:val="672"/>
        </w:trPr>
        <w:tc>
          <w:tcPr>
            <w:tcW w:w="0" w:type="auto"/>
          </w:tcPr>
          <w:p w14:paraId="131DA84C" w14:textId="77777777" w:rsidR="00D7754F" w:rsidRPr="00006D3B" w:rsidRDefault="00D7754F" w:rsidP="00E35C09">
            <w:pPr>
              <w:spacing w:after="42"/>
              <w:rPr>
                <w:rFonts w:asciiTheme="minorHAnsi" w:eastAsia="Calibri" w:hAnsiTheme="minorHAnsi" w:cs="Calibri"/>
                <w:color w:val="000000"/>
                <w:sz w:val="24"/>
                <w:szCs w:val="24"/>
                <w14:ligatures w14:val="none"/>
              </w:rPr>
            </w:pPr>
            <w:r w:rsidRPr="00006D3B">
              <w:rPr>
                <w:rFonts w:asciiTheme="minorHAnsi" w:eastAsia="Calibri" w:hAnsiTheme="minorHAnsi" w:cs="Calibri"/>
                <w:color w:val="000000"/>
                <w:sz w:val="24"/>
                <w:szCs w:val="24"/>
                <w14:ligatures w14:val="none"/>
              </w:rPr>
              <w:t>Noise Nuisance</w:t>
            </w:r>
          </w:p>
        </w:tc>
        <w:tc>
          <w:tcPr>
            <w:tcW w:w="0" w:type="auto"/>
          </w:tcPr>
          <w:p w14:paraId="73CE1737" w14:textId="77777777" w:rsidR="00D7754F" w:rsidRPr="00006D3B" w:rsidRDefault="00D7754F" w:rsidP="00E35C09">
            <w:pPr>
              <w:spacing w:after="42"/>
              <w:rPr>
                <w:rFonts w:asciiTheme="minorHAnsi" w:eastAsia="Calibri" w:hAnsiTheme="minorHAnsi" w:cs="Calibri"/>
                <w:color w:val="000000"/>
                <w:sz w:val="24"/>
                <w:szCs w:val="24"/>
                <w14:ligatures w14:val="none"/>
              </w:rPr>
            </w:pPr>
            <w:r w:rsidRPr="00006D3B">
              <w:rPr>
                <w:rFonts w:asciiTheme="minorHAnsi" w:eastAsia="Calibri" w:hAnsiTheme="minorHAnsi" w:cs="Calibri"/>
                <w:color w:val="000000"/>
                <w:sz w:val="24"/>
                <w:szCs w:val="24"/>
                <w14:ligatures w14:val="none"/>
              </w:rPr>
              <w:t>Persistent or excessive noise that disrupts others, such as loud music, shouting, or banging.</w:t>
            </w:r>
          </w:p>
        </w:tc>
      </w:tr>
      <w:tr w:rsidR="00D7754F" w:rsidRPr="00006D3B" w14:paraId="4E2B9DCE" w14:textId="77777777" w:rsidTr="00006D3B">
        <w:trPr>
          <w:trHeight w:val="963"/>
        </w:trPr>
        <w:tc>
          <w:tcPr>
            <w:tcW w:w="0" w:type="auto"/>
          </w:tcPr>
          <w:p w14:paraId="5426C4B4" w14:textId="77777777" w:rsidR="00D7754F" w:rsidRPr="00006D3B" w:rsidRDefault="00D7754F" w:rsidP="00E35C09">
            <w:pPr>
              <w:spacing w:after="42"/>
              <w:rPr>
                <w:rFonts w:asciiTheme="minorHAnsi" w:eastAsia="Calibri" w:hAnsiTheme="minorHAnsi" w:cs="Calibri"/>
                <w:color w:val="000000"/>
                <w:sz w:val="24"/>
                <w:szCs w:val="24"/>
                <w14:ligatures w14:val="none"/>
              </w:rPr>
            </w:pPr>
            <w:r w:rsidRPr="00006D3B">
              <w:rPr>
                <w:rFonts w:asciiTheme="minorHAnsi" w:eastAsia="Calibri" w:hAnsiTheme="minorHAnsi" w:cs="Calibri"/>
                <w:color w:val="000000"/>
                <w:sz w:val="24"/>
                <w:szCs w:val="24"/>
                <w14:ligatures w14:val="none"/>
              </w:rPr>
              <w:t>Harassment</w:t>
            </w:r>
          </w:p>
        </w:tc>
        <w:tc>
          <w:tcPr>
            <w:tcW w:w="0" w:type="auto"/>
          </w:tcPr>
          <w:p w14:paraId="6E55019C" w14:textId="77777777" w:rsidR="00D7754F" w:rsidRPr="00006D3B" w:rsidRDefault="00D7754F" w:rsidP="00E35C09">
            <w:pPr>
              <w:spacing w:after="42"/>
              <w:rPr>
                <w:rFonts w:asciiTheme="minorHAnsi" w:eastAsia="Calibri" w:hAnsiTheme="minorHAnsi" w:cs="Calibri"/>
                <w:color w:val="000000"/>
                <w:sz w:val="24"/>
                <w:szCs w:val="24"/>
                <w14:ligatures w14:val="none"/>
              </w:rPr>
            </w:pPr>
            <w:r w:rsidRPr="00006D3B">
              <w:rPr>
                <w:rFonts w:asciiTheme="minorHAnsi" w:eastAsia="Calibri" w:hAnsiTheme="minorHAnsi" w:cs="Calibri"/>
                <w:color w:val="000000"/>
                <w:sz w:val="24"/>
                <w:szCs w:val="24"/>
                <w14:ligatures w14:val="none"/>
              </w:rPr>
              <w:t>Targeted behaviour intended to intimidate, humiliate, or distress an individual or group, including verbal abuse or threats.</w:t>
            </w:r>
          </w:p>
        </w:tc>
      </w:tr>
      <w:tr w:rsidR="00D7754F" w:rsidRPr="00006D3B" w14:paraId="73AF443B" w14:textId="77777777" w:rsidTr="00006D3B">
        <w:trPr>
          <w:trHeight w:val="963"/>
        </w:trPr>
        <w:tc>
          <w:tcPr>
            <w:tcW w:w="0" w:type="auto"/>
          </w:tcPr>
          <w:p w14:paraId="7A51C378" w14:textId="77777777" w:rsidR="00D7754F" w:rsidRPr="00006D3B" w:rsidRDefault="00D7754F" w:rsidP="00E35C09">
            <w:pPr>
              <w:spacing w:after="42"/>
              <w:rPr>
                <w:rFonts w:asciiTheme="minorHAnsi" w:eastAsia="Calibri" w:hAnsiTheme="minorHAnsi" w:cs="Calibri"/>
                <w:color w:val="000000"/>
                <w:sz w:val="24"/>
                <w:szCs w:val="24"/>
                <w14:ligatures w14:val="none"/>
              </w:rPr>
            </w:pPr>
            <w:r w:rsidRPr="00006D3B">
              <w:rPr>
                <w:rFonts w:asciiTheme="minorHAnsi" w:eastAsia="Calibri" w:hAnsiTheme="minorHAnsi" w:cs="Calibri"/>
                <w:color w:val="000000"/>
                <w:sz w:val="24"/>
                <w:szCs w:val="24"/>
                <w14:ligatures w14:val="none"/>
              </w:rPr>
              <w:t>Hate Incidents/Crimes</w:t>
            </w:r>
          </w:p>
        </w:tc>
        <w:tc>
          <w:tcPr>
            <w:tcW w:w="0" w:type="auto"/>
          </w:tcPr>
          <w:p w14:paraId="2DC4D86B" w14:textId="77777777" w:rsidR="00D7754F" w:rsidRPr="00006D3B" w:rsidRDefault="00D7754F" w:rsidP="00E35C09">
            <w:pPr>
              <w:spacing w:after="42"/>
              <w:rPr>
                <w:rFonts w:asciiTheme="minorHAnsi" w:eastAsia="Calibri" w:hAnsiTheme="minorHAnsi" w:cs="Calibri"/>
                <w:color w:val="000000"/>
                <w:sz w:val="24"/>
                <w:szCs w:val="24"/>
                <w14:ligatures w14:val="none"/>
              </w:rPr>
            </w:pPr>
            <w:r w:rsidRPr="00006D3B">
              <w:rPr>
                <w:rFonts w:asciiTheme="minorHAnsi" w:eastAsia="Calibri" w:hAnsiTheme="minorHAnsi" w:cs="Calibri"/>
                <w:color w:val="000000"/>
                <w:sz w:val="24"/>
                <w:szCs w:val="24"/>
                <w14:ligatures w14:val="none"/>
              </w:rPr>
              <w:t>Behaviour motivated by prejudice against race, religion, disability, sexual orientation, or other protected characteristics.</w:t>
            </w:r>
          </w:p>
        </w:tc>
      </w:tr>
      <w:tr w:rsidR="00D7754F" w:rsidRPr="00006D3B" w14:paraId="0611F412" w14:textId="77777777" w:rsidTr="00006D3B">
        <w:trPr>
          <w:trHeight w:val="672"/>
        </w:trPr>
        <w:tc>
          <w:tcPr>
            <w:tcW w:w="0" w:type="auto"/>
          </w:tcPr>
          <w:p w14:paraId="25D97097" w14:textId="77777777" w:rsidR="00D7754F" w:rsidRPr="00006D3B" w:rsidRDefault="00D7754F" w:rsidP="00E35C09">
            <w:pPr>
              <w:spacing w:after="42"/>
              <w:rPr>
                <w:rFonts w:asciiTheme="minorHAnsi" w:eastAsia="Calibri" w:hAnsiTheme="minorHAnsi" w:cs="Calibri"/>
                <w:color w:val="000000"/>
                <w:sz w:val="24"/>
                <w:szCs w:val="24"/>
                <w14:ligatures w14:val="none"/>
              </w:rPr>
            </w:pPr>
            <w:r w:rsidRPr="00006D3B">
              <w:rPr>
                <w:rFonts w:asciiTheme="minorHAnsi" w:eastAsia="Calibri" w:hAnsiTheme="minorHAnsi" w:cs="Calibri"/>
                <w:color w:val="000000"/>
                <w:sz w:val="24"/>
                <w:szCs w:val="24"/>
                <w14:ligatures w14:val="none"/>
              </w:rPr>
              <w:t>Vandalism and Property Damage</w:t>
            </w:r>
          </w:p>
        </w:tc>
        <w:tc>
          <w:tcPr>
            <w:tcW w:w="0" w:type="auto"/>
          </w:tcPr>
          <w:p w14:paraId="21C10CBA" w14:textId="77777777" w:rsidR="00D7754F" w:rsidRPr="00006D3B" w:rsidRDefault="00D7754F" w:rsidP="00E35C09">
            <w:pPr>
              <w:spacing w:after="42"/>
              <w:rPr>
                <w:rFonts w:asciiTheme="minorHAnsi" w:eastAsia="Calibri" w:hAnsiTheme="minorHAnsi" w:cs="Calibri"/>
                <w:color w:val="000000"/>
                <w:sz w:val="24"/>
                <w:szCs w:val="24"/>
                <w14:ligatures w14:val="none"/>
              </w:rPr>
            </w:pPr>
            <w:r w:rsidRPr="00006D3B">
              <w:rPr>
                <w:rFonts w:asciiTheme="minorHAnsi" w:eastAsia="Calibri" w:hAnsiTheme="minorHAnsi" w:cs="Calibri"/>
                <w:color w:val="000000"/>
                <w:sz w:val="24"/>
                <w:szCs w:val="24"/>
                <w14:ligatures w14:val="none"/>
              </w:rPr>
              <w:t>Deliberate destruction or defacement of property, including graffiti and damage to communal areas.</w:t>
            </w:r>
          </w:p>
        </w:tc>
      </w:tr>
      <w:tr w:rsidR="00D7754F" w:rsidRPr="00006D3B" w14:paraId="6B25446B" w14:textId="77777777" w:rsidTr="00006D3B">
        <w:trPr>
          <w:trHeight w:val="963"/>
        </w:trPr>
        <w:tc>
          <w:tcPr>
            <w:tcW w:w="0" w:type="auto"/>
          </w:tcPr>
          <w:p w14:paraId="79CD085D" w14:textId="77777777" w:rsidR="00D7754F" w:rsidRPr="00006D3B" w:rsidRDefault="00D7754F" w:rsidP="00E35C09">
            <w:pPr>
              <w:spacing w:after="42"/>
              <w:rPr>
                <w:rFonts w:asciiTheme="minorHAnsi" w:eastAsia="Calibri" w:hAnsiTheme="minorHAnsi" w:cs="Calibri"/>
                <w:color w:val="000000"/>
                <w:sz w:val="24"/>
                <w:szCs w:val="24"/>
                <w14:ligatures w14:val="none"/>
              </w:rPr>
            </w:pPr>
            <w:r w:rsidRPr="00006D3B">
              <w:rPr>
                <w:rFonts w:asciiTheme="minorHAnsi" w:eastAsia="Calibri" w:hAnsiTheme="minorHAnsi" w:cs="Calibri"/>
                <w:color w:val="000000"/>
                <w:sz w:val="24"/>
                <w:szCs w:val="24"/>
                <w14:ligatures w14:val="none"/>
              </w:rPr>
              <w:t>Drug and Alcohol Related Incidents</w:t>
            </w:r>
          </w:p>
        </w:tc>
        <w:tc>
          <w:tcPr>
            <w:tcW w:w="0" w:type="auto"/>
          </w:tcPr>
          <w:p w14:paraId="49C6CFF8" w14:textId="77777777" w:rsidR="00D7754F" w:rsidRPr="00006D3B" w:rsidRDefault="00D7754F" w:rsidP="00E35C09">
            <w:pPr>
              <w:spacing w:after="42"/>
              <w:rPr>
                <w:rFonts w:asciiTheme="minorHAnsi" w:eastAsia="Calibri" w:hAnsiTheme="minorHAnsi" w:cs="Calibri"/>
                <w:color w:val="000000"/>
                <w:sz w:val="24"/>
                <w:szCs w:val="24"/>
                <w14:ligatures w14:val="none"/>
              </w:rPr>
            </w:pPr>
            <w:r w:rsidRPr="00006D3B">
              <w:rPr>
                <w:rFonts w:asciiTheme="minorHAnsi" w:eastAsia="Calibri" w:hAnsiTheme="minorHAnsi" w:cs="Calibri"/>
                <w:color w:val="000000"/>
                <w:sz w:val="24"/>
                <w:szCs w:val="24"/>
                <w14:ligatures w14:val="none"/>
              </w:rPr>
              <w:t>Use or supply of illegal substances or irresponsible alcohol consumption causing nuisance or risk to others.</w:t>
            </w:r>
          </w:p>
        </w:tc>
      </w:tr>
      <w:tr w:rsidR="00D7754F" w:rsidRPr="00006D3B" w14:paraId="4D7D2A82" w14:textId="77777777" w:rsidTr="00006D3B">
        <w:trPr>
          <w:trHeight w:val="694"/>
        </w:trPr>
        <w:tc>
          <w:tcPr>
            <w:tcW w:w="0" w:type="auto"/>
          </w:tcPr>
          <w:p w14:paraId="0FBEA938" w14:textId="77777777" w:rsidR="00D7754F" w:rsidRPr="00006D3B" w:rsidRDefault="00D7754F" w:rsidP="00E35C09">
            <w:pPr>
              <w:spacing w:after="42"/>
              <w:rPr>
                <w:rFonts w:asciiTheme="minorHAnsi" w:eastAsia="Calibri" w:hAnsiTheme="minorHAnsi" w:cs="Calibri"/>
                <w:color w:val="000000"/>
                <w:sz w:val="24"/>
                <w:szCs w:val="24"/>
                <w14:ligatures w14:val="none"/>
              </w:rPr>
            </w:pPr>
            <w:r w:rsidRPr="00006D3B">
              <w:rPr>
                <w:rFonts w:asciiTheme="minorHAnsi" w:eastAsia="Calibri" w:hAnsiTheme="minorHAnsi" w:cs="Calibri"/>
                <w:color w:val="000000"/>
                <w:sz w:val="24"/>
                <w:szCs w:val="24"/>
                <w14:ligatures w14:val="none"/>
              </w:rPr>
              <w:t>Environmental ASB</w:t>
            </w:r>
          </w:p>
        </w:tc>
        <w:tc>
          <w:tcPr>
            <w:tcW w:w="0" w:type="auto"/>
          </w:tcPr>
          <w:p w14:paraId="206E95FF" w14:textId="77777777" w:rsidR="00D7754F" w:rsidRPr="00006D3B" w:rsidRDefault="00D7754F" w:rsidP="00E35C09">
            <w:pPr>
              <w:spacing w:after="42"/>
              <w:rPr>
                <w:rFonts w:asciiTheme="minorHAnsi" w:eastAsia="Calibri" w:hAnsiTheme="minorHAnsi" w:cs="Calibri"/>
                <w:color w:val="000000"/>
                <w:sz w:val="24"/>
                <w:szCs w:val="24"/>
                <w14:ligatures w14:val="none"/>
              </w:rPr>
            </w:pPr>
            <w:r w:rsidRPr="00006D3B">
              <w:rPr>
                <w:rFonts w:asciiTheme="minorHAnsi" w:eastAsia="Calibri" w:hAnsiTheme="minorHAnsi" w:cs="Calibri"/>
                <w:color w:val="000000"/>
                <w:sz w:val="24"/>
                <w:szCs w:val="24"/>
                <w14:ligatures w14:val="none"/>
              </w:rPr>
              <w:t>Dumping rubbish, fly-tipping, or neglecting gardens causing health hazards or visual blight</w:t>
            </w:r>
          </w:p>
        </w:tc>
      </w:tr>
    </w:tbl>
    <w:p w14:paraId="50F012E2" w14:textId="77777777" w:rsidR="00D7754F" w:rsidRPr="00006D3B" w:rsidRDefault="00D7754F" w:rsidP="00D7754F">
      <w:pPr>
        <w:rPr>
          <w:sz w:val="24"/>
          <w:szCs w:val="24"/>
        </w:rPr>
      </w:pPr>
    </w:p>
    <w:p w14:paraId="592388C2" w14:textId="49709613" w:rsidR="00D7754F" w:rsidRPr="00006D3B" w:rsidRDefault="00D7754F" w:rsidP="00D7754F">
      <w:pPr>
        <w:rPr>
          <w:sz w:val="24"/>
          <w:szCs w:val="24"/>
        </w:rPr>
      </w:pPr>
      <w:r w:rsidRPr="00006D3B">
        <w:rPr>
          <w:sz w:val="24"/>
          <w:szCs w:val="24"/>
        </w:rPr>
        <w:t>We use a person</w:t>
      </w:r>
      <w:r w:rsidRPr="00006D3B">
        <w:rPr>
          <w:sz w:val="24"/>
          <w:szCs w:val="24"/>
        </w:rPr>
        <w:noBreakHyphen/>
        <w:t>centred, trauma</w:t>
      </w:r>
      <w:r w:rsidRPr="00006D3B">
        <w:rPr>
          <w:sz w:val="24"/>
          <w:szCs w:val="24"/>
        </w:rPr>
        <w:noBreakHyphen/>
        <w:t xml:space="preserve">informed approach, offering early intervention, </w:t>
      </w:r>
      <w:proofErr w:type="spellStart"/>
      <w:r w:rsidRPr="00006D3B">
        <w:rPr>
          <w:sz w:val="24"/>
          <w:szCs w:val="24"/>
        </w:rPr>
        <w:t>keyworking</w:t>
      </w:r>
      <w:proofErr w:type="spellEnd"/>
      <w:r w:rsidRPr="00006D3B">
        <w:rPr>
          <w:sz w:val="24"/>
          <w:szCs w:val="24"/>
        </w:rPr>
        <w:t>, mediation, risk assessments and partnership working with other agencies.</w:t>
      </w:r>
    </w:p>
    <w:p w14:paraId="4342731C" w14:textId="77777777" w:rsidR="00D7754F" w:rsidRPr="00006D3B" w:rsidRDefault="00D7754F" w:rsidP="00D7754F">
      <w:pPr>
        <w:rPr>
          <w:sz w:val="24"/>
          <w:szCs w:val="24"/>
        </w:rPr>
      </w:pPr>
      <w:r w:rsidRPr="00006D3B">
        <w:rPr>
          <w:sz w:val="24"/>
          <w:szCs w:val="24"/>
        </w:rPr>
        <w:t>We have zero tolerance for behaviour that causes serious harm, criminal activity or safeguarding risks. In such cases we will take immediate and appropriate action.</w:t>
      </w:r>
    </w:p>
    <w:p w14:paraId="6E36B656" w14:textId="77777777" w:rsidR="00006D3B" w:rsidRDefault="00006D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746E3F1" w14:textId="5E6BF22E" w:rsidR="00D7754F" w:rsidRPr="00006D3B" w:rsidRDefault="00D7754F" w:rsidP="00D7754F">
      <w:pPr>
        <w:jc w:val="center"/>
        <w:rPr>
          <w:b/>
          <w:bCs/>
          <w:sz w:val="24"/>
          <w:szCs w:val="24"/>
        </w:rPr>
      </w:pPr>
      <w:r w:rsidRPr="00006D3B">
        <w:rPr>
          <w:b/>
          <w:bCs/>
          <w:sz w:val="24"/>
          <w:szCs w:val="24"/>
        </w:rPr>
        <w:lastRenderedPageBreak/>
        <w:t>Preventing Evictions</w:t>
      </w:r>
    </w:p>
    <w:p w14:paraId="25A38E89" w14:textId="654874ED" w:rsidR="00D7754F" w:rsidRPr="00006D3B" w:rsidRDefault="00D7754F" w:rsidP="00D7754F">
      <w:pPr>
        <w:rPr>
          <w:sz w:val="24"/>
          <w:szCs w:val="24"/>
        </w:rPr>
      </w:pPr>
      <w:r w:rsidRPr="00006D3B">
        <w:rPr>
          <w:sz w:val="24"/>
          <w:szCs w:val="24"/>
        </w:rPr>
        <w:t xml:space="preserve">Eviction is always a last resort. Bridge </w:t>
      </w:r>
      <w:r w:rsidR="00C51D24">
        <w:rPr>
          <w:sz w:val="24"/>
          <w:szCs w:val="24"/>
        </w:rPr>
        <w:t>is</w:t>
      </w:r>
      <w:r w:rsidRPr="00006D3B">
        <w:rPr>
          <w:sz w:val="24"/>
          <w:szCs w:val="24"/>
        </w:rPr>
        <w:t xml:space="preserve"> committed to Bradford preventing evictions protocol, </w:t>
      </w:r>
      <w:r w:rsidR="003D6C46" w:rsidRPr="00006D3B">
        <w:rPr>
          <w:sz w:val="24"/>
          <w:szCs w:val="24"/>
        </w:rPr>
        <w:t>before</w:t>
      </w:r>
      <w:r w:rsidRPr="00006D3B">
        <w:rPr>
          <w:sz w:val="24"/>
          <w:szCs w:val="24"/>
        </w:rPr>
        <w:t xml:space="preserve"> any eviction is considered, we will:</w:t>
      </w:r>
    </w:p>
    <w:p w14:paraId="0E9FEC86" w14:textId="77777777" w:rsidR="00D7754F" w:rsidRPr="00006D3B" w:rsidRDefault="00D7754F" w:rsidP="00D7754F">
      <w:pPr>
        <w:numPr>
          <w:ilvl w:val="0"/>
          <w:numId w:val="22"/>
        </w:numPr>
        <w:rPr>
          <w:sz w:val="24"/>
          <w:szCs w:val="24"/>
        </w:rPr>
      </w:pPr>
      <w:r w:rsidRPr="00006D3B">
        <w:rPr>
          <w:sz w:val="24"/>
          <w:szCs w:val="24"/>
        </w:rPr>
        <w:t>Address issues early through supportive conversations</w:t>
      </w:r>
    </w:p>
    <w:p w14:paraId="2841807C" w14:textId="38815BFA" w:rsidR="00D7754F" w:rsidRPr="00006D3B" w:rsidRDefault="00D7754F" w:rsidP="00D7754F">
      <w:pPr>
        <w:numPr>
          <w:ilvl w:val="0"/>
          <w:numId w:val="22"/>
        </w:numPr>
        <w:rPr>
          <w:sz w:val="24"/>
          <w:szCs w:val="24"/>
        </w:rPr>
      </w:pPr>
      <w:r w:rsidRPr="00006D3B">
        <w:rPr>
          <w:sz w:val="24"/>
          <w:szCs w:val="24"/>
        </w:rPr>
        <w:t>Provide additional key</w:t>
      </w:r>
      <w:r w:rsidR="003D6C46" w:rsidRPr="00006D3B">
        <w:rPr>
          <w:sz w:val="24"/>
          <w:szCs w:val="24"/>
        </w:rPr>
        <w:t xml:space="preserve"> </w:t>
      </w:r>
      <w:r w:rsidRPr="00006D3B">
        <w:rPr>
          <w:sz w:val="24"/>
          <w:szCs w:val="24"/>
        </w:rPr>
        <w:t>working and tailored support</w:t>
      </w:r>
    </w:p>
    <w:p w14:paraId="73EAEA8A" w14:textId="77777777" w:rsidR="00D7754F" w:rsidRPr="00006D3B" w:rsidRDefault="00D7754F" w:rsidP="00D7754F">
      <w:pPr>
        <w:numPr>
          <w:ilvl w:val="0"/>
          <w:numId w:val="22"/>
        </w:numPr>
        <w:rPr>
          <w:sz w:val="24"/>
          <w:szCs w:val="24"/>
        </w:rPr>
      </w:pPr>
      <w:r w:rsidRPr="00006D3B">
        <w:rPr>
          <w:sz w:val="24"/>
          <w:szCs w:val="24"/>
        </w:rPr>
        <w:t>Use warnings, behaviour plans or mediation where appropriate</w:t>
      </w:r>
    </w:p>
    <w:p w14:paraId="163493A4" w14:textId="77777777" w:rsidR="00D7754F" w:rsidRPr="00006D3B" w:rsidRDefault="00D7754F" w:rsidP="00D7754F">
      <w:pPr>
        <w:numPr>
          <w:ilvl w:val="0"/>
          <w:numId w:val="22"/>
        </w:numPr>
        <w:rPr>
          <w:sz w:val="24"/>
          <w:szCs w:val="24"/>
        </w:rPr>
      </w:pPr>
      <w:r w:rsidRPr="00006D3B">
        <w:rPr>
          <w:sz w:val="24"/>
          <w:szCs w:val="24"/>
        </w:rPr>
        <w:t>Work with external partners to stabilise the situation</w:t>
      </w:r>
    </w:p>
    <w:p w14:paraId="7A10B671" w14:textId="77777777" w:rsidR="00D7754F" w:rsidRPr="00006D3B" w:rsidRDefault="00D7754F" w:rsidP="00D7754F">
      <w:pPr>
        <w:numPr>
          <w:ilvl w:val="0"/>
          <w:numId w:val="22"/>
        </w:numPr>
        <w:rPr>
          <w:sz w:val="24"/>
          <w:szCs w:val="24"/>
        </w:rPr>
      </w:pPr>
      <w:r w:rsidRPr="00006D3B">
        <w:rPr>
          <w:sz w:val="24"/>
          <w:szCs w:val="24"/>
        </w:rPr>
        <w:t>Explore all alternatives, including transfers or enhanced support</w:t>
      </w:r>
    </w:p>
    <w:p w14:paraId="6E341245" w14:textId="77777777" w:rsidR="00D7754F" w:rsidRPr="00006D3B" w:rsidRDefault="00D7754F" w:rsidP="00D7754F">
      <w:pPr>
        <w:rPr>
          <w:sz w:val="24"/>
          <w:szCs w:val="24"/>
        </w:rPr>
      </w:pPr>
      <w:r w:rsidRPr="00006D3B">
        <w:rPr>
          <w:sz w:val="24"/>
          <w:szCs w:val="24"/>
        </w:rPr>
        <w:t>Eviction will only occur when safety cannot be maintained or all reasonable support options have been exhausted.</w:t>
      </w:r>
    </w:p>
    <w:p w14:paraId="5EADDFC5" w14:textId="09A73BCD" w:rsidR="00D7754F" w:rsidRPr="00006D3B" w:rsidRDefault="00D7754F" w:rsidP="00D7754F">
      <w:pPr>
        <w:rPr>
          <w:sz w:val="24"/>
          <w:szCs w:val="24"/>
        </w:rPr>
      </w:pPr>
      <w:r w:rsidRPr="00006D3B">
        <w:rPr>
          <w:sz w:val="24"/>
          <w:szCs w:val="24"/>
        </w:rPr>
        <w:t>Bridge is committed to supporting residents to achieve stability, safety and long</w:t>
      </w:r>
      <w:r w:rsidRPr="00006D3B">
        <w:rPr>
          <w:sz w:val="24"/>
          <w:szCs w:val="24"/>
        </w:rPr>
        <w:noBreakHyphen/>
        <w:t>term recovery.</w:t>
      </w:r>
    </w:p>
    <w:p w14:paraId="1D0CDF32" w14:textId="77777777" w:rsidR="00D7754F" w:rsidRPr="00006D3B" w:rsidRDefault="00D7754F" w:rsidP="00D7754F">
      <w:pPr>
        <w:rPr>
          <w:sz w:val="24"/>
          <w:szCs w:val="24"/>
        </w:rPr>
      </w:pPr>
    </w:p>
    <w:p w14:paraId="4E31D10F" w14:textId="763F7789" w:rsidR="00D7754F" w:rsidRPr="007E1504" w:rsidRDefault="00D7754F" w:rsidP="00D7754F">
      <w:pPr>
        <w:rPr>
          <w:b/>
          <w:bCs/>
          <w:sz w:val="24"/>
          <w:szCs w:val="24"/>
        </w:rPr>
      </w:pPr>
      <w:r w:rsidRPr="007E1504">
        <w:rPr>
          <w:b/>
          <w:bCs/>
          <w:sz w:val="24"/>
          <w:szCs w:val="24"/>
        </w:rPr>
        <w:t>Reporting A</w:t>
      </w:r>
      <w:r w:rsidR="00006D3B" w:rsidRPr="007E1504">
        <w:rPr>
          <w:b/>
          <w:bCs/>
          <w:sz w:val="24"/>
          <w:szCs w:val="24"/>
        </w:rPr>
        <w:t>SB</w:t>
      </w:r>
      <w:r w:rsidRPr="007E1504">
        <w:rPr>
          <w:b/>
          <w:bCs/>
          <w:sz w:val="24"/>
          <w:szCs w:val="24"/>
        </w:rPr>
        <w:t xml:space="preserve"> </w:t>
      </w:r>
    </w:p>
    <w:p w14:paraId="712EB13E" w14:textId="6E4E1F92" w:rsidR="00D7754F" w:rsidRPr="00006D3B" w:rsidRDefault="00D7754F" w:rsidP="00D7754F">
      <w:pPr>
        <w:spacing w:after="6" w:line="248" w:lineRule="auto"/>
        <w:ind w:left="720" w:right="711" w:hanging="153"/>
        <w:jc w:val="both"/>
        <w:rPr>
          <w:rFonts w:eastAsia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006D3B">
        <w:rPr>
          <w:rFonts w:eastAsia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ASB concerns can be </w:t>
      </w:r>
      <w:r w:rsidR="007E1504">
        <w:rPr>
          <w:rFonts w:eastAsia="Calibri" w:cs="Calibri"/>
          <w:color w:val="000000"/>
          <w:kern w:val="0"/>
          <w:sz w:val="24"/>
          <w:szCs w:val="24"/>
          <w:lang w:eastAsia="en-GB"/>
          <w14:ligatures w14:val="none"/>
        </w:rPr>
        <w:t>shared</w:t>
      </w:r>
      <w:r w:rsidRPr="00006D3B">
        <w:rPr>
          <w:rFonts w:eastAsia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in the following ways:</w:t>
      </w:r>
    </w:p>
    <w:p w14:paraId="27527902" w14:textId="77777777" w:rsidR="00D7754F" w:rsidRPr="00006D3B" w:rsidRDefault="00D7754F" w:rsidP="00D7754F">
      <w:pPr>
        <w:spacing w:after="6" w:line="248" w:lineRule="auto"/>
        <w:ind w:left="720" w:right="711" w:hanging="153"/>
        <w:jc w:val="both"/>
        <w:rPr>
          <w:rFonts w:eastAsia="Calibri" w:cs="Calibri"/>
          <w:color w:val="000000"/>
          <w:kern w:val="0"/>
          <w:sz w:val="24"/>
          <w:szCs w:val="24"/>
          <w:lang w:eastAsia="en-GB"/>
          <w14:ligatures w14:val="none"/>
        </w:rPr>
      </w:pPr>
    </w:p>
    <w:p w14:paraId="21F90158" w14:textId="2E917193" w:rsidR="00D7754F" w:rsidRPr="00006D3B" w:rsidRDefault="00D7754F" w:rsidP="00D7754F">
      <w:pPr>
        <w:numPr>
          <w:ilvl w:val="0"/>
          <w:numId w:val="23"/>
        </w:numPr>
        <w:spacing w:after="6" w:line="248" w:lineRule="auto"/>
        <w:ind w:right="711" w:hanging="153"/>
        <w:contextualSpacing/>
        <w:jc w:val="both"/>
        <w:rPr>
          <w:rFonts w:eastAsia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006D3B">
        <w:rPr>
          <w:rFonts w:eastAsia="Calibri" w:cs="Calibri"/>
          <w:color w:val="000000"/>
          <w:kern w:val="0"/>
          <w:sz w:val="24"/>
          <w:szCs w:val="24"/>
          <w:lang w:eastAsia="en-GB"/>
          <w14:ligatures w14:val="none"/>
        </w:rPr>
        <w:t>In person</w:t>
      </w:r>
      <w:r w:rsidR="007E1504">
        <w:rPr>
          <w:rFonts w:eastAsia="Calibri" w:cs="Calibri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68B5489C" w14:textId="77777777" w:rsidR="00D7754F" w:rsidRPr="00006D3B" w:rsidRDefault="00D7754F" w:rsidP="00D7754F">
      <w:pPr>
        <w:numPr>
          <w:ilvl w:val="0"/>
          <w:numId w:val="23"/>
        </w:numPr>
        <w:spacing w:after="6" w:line="248" w:lineRule="auto"/>
        <w:ind w:right="711" w:hanging="153"/>
        <w:contextualSpacing/>
        <w:jc w:val="both"/>
        <w:rPr>
          <w:rFonts w:eastAsia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006D3B">
        <w:rPr>
          <w:rFonts w:eastAsia="Calibri" w:cs="Calibri"/>
          <w:color w:val="000000"/>
          <w:kern w:val="0"/>
          <w:sz w:val="24"/>
          <w:szCs w:val="24"/>
          <w:lang w:eastAsia="en-GB"/>
          <w14:ligatures w14:val="none"/>
        </w:rPr>
        <w:t>Telephone - 01274 723863</w:t>
      </w:r>
    </w:p>
    <w:p w14:paraId="0DAF78FE" w14:textId="77777777" w:rsidR="00D7754F" w:rsidRPr="007E1504" w:rsidRDefault="00D7754F" w:rsidP="00D7754F">
      <w:pPr>
        <w:numPr>
          <w:ilvl w:val="0"/>
          <w:numId w:val="23"/>
        </w:numPr>
        <w:spacing w:after="6" w:line="248" w:lineRule="auto"/>
        <w:ind w:right="711" w:hanging="153"/>
        <w:contextualSpacing/>
        <w:jc w:val="both"/>
        <w:rPr>
          <w:rFonts w:eastAsia="Calibri" w:cs="Calibri"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7E1504">
        <w:rPr>
          <w:rFonts w:eastAsia="Calibri" w:cs="Calibri"/>
          <w:color w:val="000000" w:themeColor="text1"/>
          <w:kern w:val="0"/>
          <w:sz w:val="24"/>
          <w:szCs w:val="24"/>
          <w:lang w:eastAsia="en-GB"/>
          <w14:ligatures w14:val="none"/>
        </w:rPr>
        <w:t>Letter - 35 Salem Street, Bradford BD1 3QH</w:t>
      </w:r>
    </w:p>
    <w:p w14:paraId="1FC16677" w14:textId="27C878E1" w:rsidR="00D7754F" w:rsidRPr="007E1504" w:rsidRDefault="00D7754F" w:rsidP="00D7754F">
      <w:pPr>
        <w:numPr>
          <w:ilvl w:val="0"/>
          <w:numId w:val="23"/>
        </w:numPr>
        <w:spacing w:after="6" w:line="248" w:lineRule="auto"/>
        <w:ind w:right="711" w:hanging="153"/>
        <w:contextualSpacing/>
        <w:jc w:val="both"/>
        <w:rPr>
          <w:rFonts w:eastAsia="Calibri" w:cs="Calibri"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7E1504">
        <w:rPr>
          <w:rFonts w:eastAsia="Calibri" w:cs="Calibri"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Third Party Feedback Form by pressing the report button </w:t>
      </w:r>
      <w:r w:rsidR="007E1504">
        <w:rPr>
          <w:rFonts w:eastAsia="Calibri" w:cs="Calibri"/>
          <w:color w:val="000000" w:themeColor="text1"/>
          <w:kern w:val="0"/>
          <w:sz w:val="24"/>
          <w:szCs w:val="24"/>
          <w:lang w:eastAsia="en-GB"/>
          <w14:ligatures w14:val="none"/>
        </w:rPr>
        <w:t xml:space="preserve">on the service page. </w:t>
      </w:r>
    </w:p>
    <w:p w14:paraId="5984B3ED" w14:textId="77777777" w:rsidR="00D7754F" w:rsidRPr="00006D3B" w:rsidRDefault="00D7754F" w:rsidP="00D7754F">
      <w:pPr>
        <w:numPr>
          <w:ilvl w:val="0"/>
          <w:numId w:val="23"/>
        </w:numPr>
        <w:spacing w:after="6" w:line="248" w:lineRule="auto"/>
        <w:ind w:right="711" w:hanging="153"/>
        <w:contextualSpacing/>
        <w:jc w:val="both"/>
        <w:rPr>
          <w:rFonts w:eastAsia="Calibri" w:cs="Calibri"/>
          <w:color w:val="000000"/>
          <w:kern w:val="0"/>
          <w:sz w:val="24"/>
          <w:szCs w:val="24"/>
          <w:lang w:eastAsia="en-GB"/>
          <w14:ligatures w14:val="none"/>
        </w:rPr>
      </w:pPr>
      <w:r w:rsidRPr="007E1504">
        <w:rPr>
          <w:rFonts w:eastAsia="Calibri" w:cs="Calibri"/>
          <w:color w:val="000000" w:themeColor="text1"/>
          <w:kern w:val="0"/>
          <w:sz w:val="24"/>
          <w:szCs w:val="24"/>
          <w:lang w:eastAsia="en-GB"/>
          <w14:ligatures w14:val="none"/>
        </w:rPr>
        <w:t>E</w:t>
      </w:r>
      <w:r w:rsidRPr="00006D3B">
        <w:rPr>
          <w:rFonts w:eastAsia="Calibri" w:cs="Calibri"/>
          <w:color w:val="000000"/>
          <w:kern w:val="0"/>
          <w:sz w:val="24"/>
          <w:szCs w:val="24"/>
          <w:lang w:eastAsia="en-GB"/>
          <w14:ligatures w14:val="none"/>
        </w:rPr>
        <w:t>mail:</w:t>
      </w:r>
      <w:r w:rsidRPr="00006D3B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hyperlink r:id="rId7" w:history="1">
        <w:r w:rsidRPr="00006D3B">
          <w:rPr>
            <w:rFonts w:eastAsia="Calibri" w:cs="Calibri"/>
            <w:color w:val="0563C1"/>
            <w:kern w:val="0"/>
            <w:sz w:val="24"/>
            <w:szCs w:val="24"/>
            <w:u w:val="single"/>
            <w:lang w:eastAsia="en-GB"/>
            <w14:ligatures w14:val="none"/>
          </w:rPr>
          <w:t>info@thebridgeproject.org.uk</w:t>
        </w:r>
      </w:hyperlink>
    </w:p>
    <w:p w14:paraId="7B82D358" w14:textId="77777777" w:rsidR="00D7754F" w:rsidRPr="00006D3B" w:rsidRDefault="00D7754F" w:rsidP="00D7754F">
      <w:pPr>
        <w:spacing w:after="42"/>
        <w:ind w:left="500"/>
        <w:rPr>
          <w:rFonts w:eastAsia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1CDA37F5" w14:textId="2E1950A3" w:rsidR="00D7754F" w:rsidRPr="00006D3B" w:rsidRDefault="00D7754F">
      <w:pPr>
        <w:rPr>
          <w:sz w:val="24"/>
          <w:szCs w:val="24"/>
        </w:rPr>
      </w:pPr>
    </w:p>
    <w:sectPr w:rsidR="00D7754F" w:rsidRPr="00006D3B" w:rsidSect="00006D3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D1B30" w14:textId="77777777" w:rsidR="001C5890" w:rsidRDefault="001C5890" w:rsidP="0001107A">
      <w:pPr>
        <w:spacing w:after="0" w:line="240" w:lineRule="auto"/>
      </w:pPr>
      <w:r>
        <w:separator/>
      </w:r>
    </w:p>
  </w:endnote>
  <w:endnote w:type="continuationSeparator" w:id="0">
    <w:p w14:paraId="676E79F1" w14:textId="77777777" w:rsidR="001C5890" w:rsidRDefault="001C5890" w:rsidP="00011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42672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54262B" w14:textId="2C520A48" w:rsidR="00006D3B" w:rsidRDefault="00006D3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15ACF5" w14:textId="7E891BB2" w:rsidR="00006D3B" w:rsidRDefault="00006D3B">
    <w:pPr>
      <w:pStyle w:val="Footer"/>
    </w:pPr>
    <w: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9AB95" w14:textId="77777777" w:rsidR="001C5890" w:rsidRDefault="001C5890" w:rsidP="0001107A">
      <w:pPr>
        <w:spacing w:after="0" w:line="240" w:lineRule="auto"/>
      </w:pPr>
      <w:r>
        <w:separator/>
      </w:r>
    </w:p>
  </w:footnote>
  <w:footnote w:type="continuationSeparator" w:id="0">
    <w:p w14:paraId="31762CFA" w14:textId="77777777" w:rsidR="001C5890" w:rsidRDefault="001C5890" w:rsidP="00011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0B13F" w14:textId="4F638A23" w:rsidR="0001107A" w:rsidRDefault="0001107A">
    <w:pPr>
      <w:pStyle w:val="Header"/>
    </w:pPr>
    <w:r>
      <w:rPr>
        <w:noProof/>
      </w:rPr>
      <w:drawing>
        <wp:inline distT="0" distB="0" distL="0" distR="0" wp14:anchorId="4022AAAB" wp14:editId="4B740506">
          <wp:extent cx="1210866" cy="428625"/>
          <wp:effectExtent l="0" t="0" r="0" b="0"/>
          <wp:docPr id="5304326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111" cy="4308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7754F">
      <w:t xml:space="preserve">                                                                                                             </w:t>
    </w:r>
    <w:r w:rsidR="00D7754F">
      <w:rPr>
        <w:noProof/>
      </w:rPr>
      <w:drawing>
        <wp:inline distT="0" distB="0" distL="0" distR="0" wp14:anchorId="6A77B6A8" wp14:editId="5CF9BB4D">
          <wp:extent cx="1402080" cy="1024255"/>
          <wp:effectExtent l="0" t="0" r="0" b="0"/>
          <wp:docPr id="69553075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7754F">
      <w:rPr>
        <w:noProof/>
      </w:rPr>
      <mc:AlternateContent>
        <mc:Choice Requires="wps">
          <w:drawing>
            <wp:inline distT="0" distB="0" distL="0" distR="0" wp14:anchorId="25635461" wp14:editId="210EC9E1">
              <wp:extent cx="857250" cy="304800"/>
              <wp:effectExtent l="0" t="0" r="0" b="0"/>
              <wp:docPr id="882918048" name="Rectangl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8572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B0183C7" id="Rectangle 4" o:spid="_x0000_s1026" style="width:67.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6913"/>
    <w:multiLevelType w:val="multilevel"/>
    <w:tmpl w:val="798E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4347D"/>
    <w:multiLevelType w:val="multilevel"/>
    <w:tmpl w:val="C636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F032D"/>
    <w:multiLevelType w:val="multilevel"/>
    <w:tmpl w:val="0552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81D62"/>
    <w:multiLevelType w:val="multilevel"/>
    <w:tmpl w:val="F088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A6174"/>
    <w:multiLevelType w:val="multilevel"/>
    <w:tmpl w:val="E95E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513D46"/>
    <w:multiLevelType w:val="multilevel"/>
    <w:tmpl w:val="A8FA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C10D4"/>
    <w:multiLevelType w:val="multilevel"/>
    <w:tmpl w:val="7156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FF41C3"/>
    <w:multiLevelType w:val="multilevel"/>
    <w:tmpl w:val="2E18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B77FFB"/>
    <w:multiLevelType w:val="hybridMultilevel"/>
    <w:tmpl w:val="370C5A6E"/>
    <w:lvl w:ilvl="0" w:tplc="0809000D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9" w15:restartNumberingAfterBreak="0">
    <w:nsid w:val="231D4CDE"/>
    <w:multiLevelType w:val="multilevel"/>
    <w:tmpl w:val="4F22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9270E3"/>
    <w:multiLevelType w:val="multilevel"/>
    <w:tmpl w:val="F648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FC757B"/>
    <w:multiLevelType w:val="multilevel"/>
    <w:tmpl w:val="8E30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E6201"/>
    <w:multiLevelType w:val="multilevel"/>
    <w:tmpl w:val="0D34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624DBD"/>
    <w:multiLevelType w:val="multilevel"/>
    <w:tmpl w:val="36D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C074F0"/>
    <w:multiLevelType w:val="multilevel"/>
    <w:tmpl w:val="B696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DC7C4B"/>
    <w:multiLevelType w:val="multilevel"/>
    <w:tmpl w:val="47CC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FB3318"/>
    <w:multiLevelType w:val="multilevel"/>
    <w:tmpl w:val="BC1A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E6FB0"/>
    <w:multiLevelType w:val="multilevel"/>
    <w:tmpl w:val="E66A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1C721E"/>
    <w:multiLevelType w:val="multilevel"/>
    <w:tmpl w:val="7966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574F93"/>
    <w:multiLevelType w:val="multilevel"/>
    <w:tmpl w:val="102E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6C5B2A"/>
    <w:multiLevelType w:val="multilevel"/>
    <w:tmpl w:val="4EBC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1B0CA4"/>
    <w:multiLevelType w:val="multilevel"/>
    <w:tmpl w:val="622A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286867"/>
    <w:multiLevelType w:val="multilevel"/>
    <w:tmpl w:val="0484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779731">
    <w:abstractNumId w:val="14"/>
  </w:num>
  <w:num w:numId="2" w16cid:durableId="1454782967">
    <w:abstractNumId w:val="15"/>
  </w:num>
  <w:num w:numId="3" w16cid:durableId="890532541">
    <w:abstractNumId w:val="0"/>
  </w:num>
  <w:num w:numId="4" w16cid:durableId="1879320648">
    <w:abstractNumId w:val="5"/>
  </w:num>
  <w:num w:numId="5" w16cid:durableId="850223203">
    <w:abstractNumId w:val="18"/>
  </w:num>
  <w:num w:numId="6" w16cid:durableId="825437743">
    <w:abstractNumId w:val="1"/>
  </w:num>
  <w:num w:numId="7" w16cid:durableId="520507091">
    <w:abstractNumId w:val="2"/>
  </w:num>
  <w:num w:numId="8" w16cid:durableId="346176300">
    <w:abstractNumId w:val="12"/>
  </w:num>
  <w:num w:numId="9" w16cid:durableId="267155183">
    <w:abstractNumId w:val="6"/>
  </w:num>
  <w:num w:numId="10" w16cid:durableId="66152293">
    <w:abstractNumId w:val="21"/>
  </w:num>
  <w:num w:numId="11" w16cid:durableId="489292636">
    <w:abstractNumId w:val="17"/>
  </w:num>
  <w:num w:numId="12" w16cid:durableId="601374987">
    <w:abstractNumId w:val="3"/>
  </w:num>
  <w:num w:numId="13" w16cid:durableId="902568828">
    <w:abstractNumId w:val="4"/>
  </w:num>
  <w:num w:numId="14" w16cid:durableId="747769632">
    <w:abstractNumId w:val="9"/>
  </w:num>
  <w:num w:numId="15" w16cid:durableId="430664696">
    <w:abstractNumId w:val="22"/>
  </w:num>
  <w:num w:numId="16" w16cid:durableId="162164243">
    <w:abstractNumId w:val="16"/>
  </w:num>
  <w:num w:numId="17" w16cid:durableId="1934239344">
    <w:abstractNumId w:val="7"/>
  </w:num>
  <w:num w:numId="18" w16cid:durableId="1383210039">
    <w:abstractNumId w:val="11"/>
  </w:num>
  <w:num w:numId="19" w16cid:durableId="1459949811">
    <w:abstractNumId w:val="10"/>
  </w:num>
  <w:num w:numId="20" w16cid:durableId="275526377">
    <w:abstractNumId w:val="20"/>
  </w:num>
  <w:num w:numId="21" w16cid:durableId="91828317">
    <w:abstractNumId w:val="13"/>
  </w:num>
  <w:num w:numId="22" w16cid:durableId="2100518694">
    <w:abstractNumId w:val="19"/>
  </w:num>
  <w:num w:numId="23" w16cid:durableId="18586902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7A"/>
    <w:rsid w:val="00006D3B"/>
    <w:rsid w:val="00010302"/>
    <w:rsid w:val="0001107A"/>
    <w:rsid w:val="001A34B5"/>
    <w:rsid w:val="001C5890"/>
    <w:rsid w:val="002901A2"/>
    <w:rsid w:val="00304360"/>
    <w:rsid w:val="00347347"/>
    <w:rsid w:val="003D6C46"/>
    <w:rsid w:val="00690A3D"/>
    <w:rsid w:val="007B277E"/>
    <w:rsid w:val="007E1504"/>
    <w:rsid w:val="008717B9"/>
    <w:rsid w:val="009475DE"/>
    <w:rsid w:val="009E2B3C"/>
    <w:rsid w:val="00A73526"/>
    <w:rsid w:val="00A74171"/>
    <w:rsid w:val="00AE137F"/>
    <w:rsid w:val="00B571C5"/>
    <w:rsid w:val="00C51D24"/>
    <w:rsid w:val="00CA516A"/>
    <w:rsid w:val="00D156B7"/>
    <w:rsid w:val="00D7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3D3E4"/>
  <w15:chartTrackingRefBased/>
  <w15:docId w15:val="{8C983E8F-FDD2-44DE-BAB1-012376BE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0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0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0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0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0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0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0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0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0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0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0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10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07A"/>
  </w:style>
  <w:style w:type="paragraph" w:styleId="Footer">
    <w:name w:val="footer"/>
    <w:basedOn w:val="Normal"/>
    <w:link w:val="FooterChar"/>
    <w:uiPriority w:val="99"/>
    <w:unhideWhenUsed/>
    <w:rsid w:val="000110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07A"/>
  </w:style>
  <w:style w:type="table" w:styleId="TableGrid">
    <w:name w:val="Table Grid"/>
    <w:basedOn w:val="TableNormal"/>
    <w:uiPriority w:val="39"/>
    <w:rsid w:val="00D775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hebridgeprojec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2221</Characters>
  <Application>Microsoft Office Word</Application>
  <DocSecurity>0</DocSecurity>
  <Lines>61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Roebuck</dc:creator>
  <cp:keywords/>
  <dc:description/>
  <cp:lastModifiedBy>Laura Bates</cp:lastModifiedBy>
  <cp:revision>5</cp:revision>
  <dcterms:created xsi:type="dcterms:W3CDTF">2026-03-24T16:28:00Z</dcterms:created>
  <dcterms:modified xsi:type="dcterms:W3CDTF">2026-03-24T16:36:00Z</dcterms:modified>
</cp:coreProperties>
</file>